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D8B6" w14:textId="77777777" w:rsidR="007139CF" w:rsidRDefault="007139CF" w:rsidP="007139CF">
      <w:pPr>
        <w:rPr>
          <w:sz w:val="28"/>
          <w:szCs w:val="28"/>
          <w:lang w:val="fr-FR"/>
        </w:rPr>
      </w:pPr>
      <w:r>
        <w:rPr>
          <w:sz w:val="28"/>
          <w:szCs w:val="28"/>
          <w:lang w:val="fr-FR"/>
        </w:rPr>
        <w:t>MUNICIPIUL SATU MARE</w:t>
      </w:r>
    </w:p>
    <w:p w14:paraId="1B37A30C" w14:textId="27C7DD1F" w:rsidR="007139CF" w:rsidRDefault="007139CF" w:rsidP="007139CF">
      <w:pPr>
        <w:rPr>
          <w:sz w:val="28"/>
          <w:szCs w:val="28"/>
          <w:lang w:val="fr-FR"/>
        </w:rPr>
      </w:pPr>
      <w:r>
        <w:rPr>
          <w:sz w:val="28"/>
          <w:szCs w:val="28"/>
          <w:lang w:val="fr-FR"/>
        </w:rPr>
        <w:t>CABINET</w:t>
      </w:r>
      <w:r w:rsidR="00D572B0">
        <w:rPr>
          <w:sz w:val="28"/>
          <w:szCs w:val="28"/>
          <w:lang w:val="fr-FR"/>
        </w:rPr>
        <w:t xml:space="preserve"> </w:t>
      </w:r>
      <w:r w:rsidR="00D572B0" w:rsidRPr="00D572B0">
        <w:rPr>
          <w:caps/>
          <w:sz w:val="28"/>
          <w:szCs w:val="28"/>
          <w:lang w:val="fr-FR"/>
        </w:rPr>
        <w:t>p</w:t>
      </w:r>
      <w:r>
        <w:rPr>
          <w:sz w:val="28"/>
          <w:szCs w:val="28"/>
          <w:lang w:val="fr-FR"/>
        </w:rPr>
        <w:t>RIMAR</w:t>
      </w:r>
    </w:p>
    <w:p w14:paraId="4076D089" w14:textId="0AA5198A" w:rsidR="007139CF" w:rsidRDefault="007139CF" w:rsidP="007139CF">
      <w:pPr>
        <w:rPr>
          <w:sz w:val="28"/>
          <w:szCs w:val="28"/>
          <w:lang w:val="fr-FR"/>
        </w:rPr>
      </w:pPr>
      <w:r>
        <w:rPr>
          <w:sz w:val="28"/>
          <w:szCs w:val="28"/>
          <w:lang w:val="fr-FR"/>
        </w:rPr>
        <w:t xml:space="preserve">Nr. </w:t>
      </w:r>
      <w:r w:rsidR="00015506">
        <w:rPr>
          <w:sz w:val="28"/>
          <w:szCs w:val="28"/>
          <w:lang w:val="fr-FR"/>
        </w:rPr>
        <w:t>24116</w:t>
      </w:r>
      <w:r w:rsidR="003F61F8">
        <w:rPr>
          <w:sz w:val="28"/>
          <w:szCs w:val="28"/>
          <w:lang w:val="fr-FR"/>
        </w:rPr>
        <w:t>/</w:t>
      </w:r>
      <w:r w:rsidR="00015506">
        <w:rPr>
          <w:sz w:val="28"/>
          <w:szCs w:val="28"/>
          <w:lang w:val="fr-FR"/>
        </w:rPr>
        <w:t>21</w:t>
      </w:r>
      <w:r w:rsidR="003F61F8">
        <w:rPr>
          <w:sz w:val="28"/>
          <w:szCs w:val="28"/>
          <w:lang w:val="fr-FR"/>
        </w:rPr>
        <w:t>.0</w:t>
      </w:r>
      <w:r w:rsidR="00015506">
        <w:rPr>
          <w:sz w:val="28"/>
          <w:szCs w:val="28"/>
          <w:lang w:val="fr-FR"/>
        </w:rPr>
        <w:t>4</w:t>
      </w:r>
      <w:r w:rsidR="003F61F8">
        <w:rPr>
          <w:sz w:val="28"/>
          <w:szCs w:val="28"/>
          <w:lang w:val="fr-FR"/>
        </w:rPr>
        <w:t>.2021</w:t>
      </w:r>
    </w:p>
    <w:p w14:paraId="292AF50F" w14:textId="77777777" w:rsidR="007139CF" w:rsidRDefault="007139CF" w:rsidP="007139CF">
      <w:pPr>
        <w:ind w:firstLine="567"/>
        <w:jc w:val="center"/>
        <w:rPr>
          <w:rFonts w:ascii="Arial" w:hAnsi="Arial" w:cs="Arial"/>
          <w:lang w:val="ro-RO"/>
        </w:rPr>
      </w:pPr>
    </w:p>
    <w:p w14:paraId="7007F964" w14:textId="1A6B9311" w:rsidR="007139CF" w:rsidRDefault="007139CF" w:rsidP="007139CF">
      <w:pPr>
        <w:ind w:firstLine="567"/>
        <w:jc w:val="center"/>
        <w:rPr>
          <w:rFonts w:ascii="Arial" w:hAnsi="Arial" w:cs="Arial"/>
          <w:lang w:val="ro-RO"/>
        </w:rPr>
      </w:pPr>
    </w:p>
    <w:p w14:paraId="2BF5B94F" w14:textId="0CD2E624" w:rsidR="007139CF" w:rsidRDefault="007139CF" w:rsidP="00A12E9E">
      <w:pPr>
        <w:ind w:firstLine="567"/>
        <w:jc w:val="both"/>
        <w:rPr>
          <w:rFonts w:ascii="Arial" w:hAnsi="Arial" w:cs="Arial"/>
          <w:lang w:val="ro-RO"/>
        </w:rPr>
      </w:pPr>
    </w:p>
    <w:p w14:paraId="7AE2DBEF" w14:textId="6B96CD81" w:rsidR="00015506" w:rsidRPr="00015506" w:rsidRDefault="00A12E9E" w:rsidP="00015506">
      <w:pPr>
        <w:jc w:val="both"/>
        <w:rPr>
          <w:rFonts w:eastAsia="Calibri"/>
          <w:sz w:val="28"/>
          <w:szCs w:val="28"/>
          <w:lang w:val="ro-RO"/>
        </w:rPr>
      </w:pPr>
      <w:r>
        <w:rPr>
          <w:sz w:val="28"/>
          <w:lang w:val="ro-RO"/>
        </w:rPr>
        <w:t xml:space="preserve">                 </w:t>
      </w:r>
      <w:r w:rsidR="007139CF" w:rsidRPr="007139CF">
        <w:rPr>
          <w:sz w:val="28"/>
          <w:lang w:val="ro-RO"/>
        </w:rPr>
        <w:t>În temeiul prevederilor art. 136 alin. (1) din Ordonanța de Urgență a Guvernului nr. 57/2019 privind Codul administrativ, îmi exprim inițiativa în promovarea unui proiect de hotărâre având ca obiect ”</w:t>
      </w:r>
      <w:r w:rsidR="00015506">
        <w:rPr>
          <w:rFonts w:eastAsia="Calibri"/>
          <w:b/>
          <w:bCs/>
          <w:sz w:val="28"/>
          <w:szCs w:val="28"/>
          <w:lang w:val="ro-RO"/>
        </w:rPr>
        <w:t xml:space="preserve"> </w:t>
      </w:r>
      <w:r w:rsidR="00015506" w:rsidRPr="00015506">
        <w:rPr>
          <w:rFonts w:eastAsia="Calibri"/>
          <w:sz w:val="28"/>
          <w:szCs w:val="28"/>
          <w:lang w:val="ro-RO"/>
        </w:rPr>
        <w:t>modificarea și completarea Art.1 a HCL nr. 54/2021 privind propunerea de schimbare temporară a destinației unor imobile în care funcționează centrele de vaccinare împotriva COVID-19 pe raza municipiului Satu Mare</w:t>
      </w:r>
      <w:r w:rsidR="00015506">
        <w:rPr>
          <w:rFonts w:eastAsia="Calibri"/>
          <w:sz w:val="28"/>
          <w:szCs w:val="28"/>
          <w:lang w:val="ro-RO"/>
        </w:rPr>
        <w:t>”</w:t>
      </w:r>
    </w:p>
    <w:p w14:paraId="66F183E6" w14:textId="77777777" w:rsidR="00A12E9E" w:rsidRPr="005A1404" w:rsidRDefault="00A12E9E" w:rsidP="00A12E9E">
      <w:pPr>
        <w:jc w:val="center"/>
        <w:rPr>
          <w:sz w:val="28"/>
          <w:szCs w:val="28"/>
        </w:rPr>
      </w:pPr>
    </w:p>
    <w:p w14:paraId="64B916FC" w14:textId="77777777" w:rsidR="007139CF" w:rsidRPr="007139CF" w:rsidRDefault="007139CF" w:rsidP="00803E9F">
      <w:pPr>
        <w:spacing w:after="240" w:line="360" w:lineRule="auto"/>
        <w:ind w:firstLine="720"/>
        <w:jc w:val="both"/>
        <w:rPr>
          <w:sz w:val="28"/>
          <w:lang w:val="ro-RO"/>
        </w:rPr>
      </w:pPr>
      <w:r w:rsidRPr="007139CF">
        <w:rPr>
          <w:sz w:val="28"/>
          <w:lang w:val="ro-RO"/>
        </w:rPr>
        <w:t>În susținerea căruia formulez prezentul</w:t>
      </w:r>
    </w:p>
    <w:p w14:paraId="5602E5FA" w14:textId="290EEFA2" w:rsidR="007139CF" w:rsidRPr="00D572B0" w:rsidRDefault="007139CF" w:rsidP="00D572B0">
      <w:pPr>
        <w:spacing w:line="360" w:lineRule="auto"/>
        <w:ind w:firstLine="567"/>
        <w:jc w:val="center"/>
        <w:rPr>
          <w:b/>
          <w:bCs/>
          <w:sz w:val="28"/>
          <w:szCs w:val="28"/>
          <w:lang w:val="ro-RO"/>
        </w:rPr>
      </w:pPr>
      <w:r>
        <w:rPr>
          <w:b/>
          <w:bCs/>
          <w:sz w:val="28"/>
          <w:szCs w:val="28"/>
          <w:lang w:val="ro-RO"/>
        </w:rPr>
        <w:t>REFERAT DE APROBARE</w:t>
      </w:r>
    </w:p>
    <w:p w14:paraId="7FDB115F" w14:textId="720C646D" w:rsidR="00AF0F91" w:rsidRPr="00015506" w:rsidRDefault="00AF0F91" w:rsidP="00AF0F91">
      <w:pPr>
        <w:pStyle w:val="BasicParagraph"/>
        <w:spacing w:line="240" w:lineRule="auto"/>
        <w:jc w:val="both"/>
        <w:rPr>
          <w:sz w:val="28"/>
          <w:szCs w:val="28"/>
          <w:lang w:val="ro-RO"/>
        </w:rPr>
      </w:pPr>
      <w:r w:rsidRPr="00015506">
        <w:rPr>
          <w:sz w:val="28"/>
          <w:szCs w:val="28"/>
          <w:lang w:val="ro-RO"/>
        </w:rPr>
        <w:t xml:space="preserve">                  </w:t>
      </w:r>
      <w:r w:rsidRPr="00D572B0">
        <w:rPr>
          <w:rFonts w:ascii="Times New Roman" w:eastAsia="Times New Roman" w:hAnsi="Times New Roman" w:cs="Times New Roman"/>
          <w:color w:val="auto"/>
          <w:sz w:val="28"/>
          <w:szCs w:val="28"/>
          <w:lang w:val="ro-RO"/>
        </w:rPr>
        <w:t xml:space="preserve">Având în vedere faptul că </w:t>
      </w:r>
      <w:r w:rsidR="00015506" w:rsidRPr="00D572B0">
        <w:rPr>
          <w:rFonts w:ascii="Times New Roman" w:eastAsia="Times New Roman" w:hAnsi="Times New Roman" w:cs="Times New Roman"/>
          <w:color w:val="auto"/>
          <w:sz w:val="28"/>
          <w:szCs w:val="28"/>
          <w:lang w:val="ro-RO"/>
        </w:rPr>
        <w:t xml:space="preserve">prin HCL nr.54/2021 s-a aprobat înființarea centrelor de vaccinare în sălile de sport ale unor unități de învățământ, </w:t>
      </w:r>
      <w:r w:rsidR="00D572B0" w:rsidRPr="00D572B0">
        <w:rPr>
          <w:rFonts w:ascii="Times New Roman" w:eastAsia="Times New Roman" w:hAnsi="Times New Roman" w:cs="Times New Roman"/>
          <w:color w:val="auto"/>
          <w:sz w:val="28"/>
          <w:szCs w:val="28"/>
          <w:lang w:val="ro-RO"/>
        </w:rPr>
        <w:t>iar prin</w:t>
      </w:r>
      <w:r w:rsidR="00015506" w:rsidRPr="00D572B0">
        <w:rPr>
          <w:rFonts w:ascii="Times New Roman" w:eastAsia="Times New Roman" w:hAnsi="Times New Roman" w:cs="Times New Roman"/>
          <w:color w:val="auto"/>
          <w:sz w:val="28"/>
          <w:szCs w:val="28"/>
          <w:lang w:val="ro-RO"/>
        </w:rPr>
        <w:t xml:space="preserve"> Hotărârea Comitetului Județean pentru Situații de Urgență nr. 17/16.04.2021 s-au aprobat centrele de vaccinare împotriva COVID-19 pe raza județului Satu Mare </w:t>
      </w:r>
      <w:r w:rsidR="00D572B0" w:rsidRPr="00D572B0">
        <w:rPr>
          <w:rFonts w:ascii="Times New Roman" w:eastAsia="Times New Roman" w:hAnsi="Times New Roman" w:cs="Times New Roman"/>
          <w:color w:val="auto"/>
          <w:sz w:val="28"/>
          <w:szCs w:val="28"/>
          <w:lang w:val="ro-RO"/>
        </w:rPr>
        <w:t>, propunându-se locații noi</w:t>
      </w:r>
      <w:r w:rsidRPr="00D572B0">
        <w:rPr>
          <w:rFonts w:ascii="Times New Roman" w:eastAsia="Times New Roman" w:hAnsi="Times New Roman" w:cs="Times New Roman"/>
          <w:color w:val="auto"/>
          <w:sz w:val="28"/>
          <w:szCs w:val="28"/>
          <w:lang w:val="ro-RO"/>
        </w:rPr>
        <w:t>, în vederea respectării prevederilor art</w:t>
      </w:r>
      <w:r w:rsidR="00015506" w:rsidRPr="00D572B0">
        <w:rPr>
          <w:rFonts w:ascii="Times New Roman" w:eastAsia="Times New Roman" w:hAnsi="Times New Roman" w:cs="Times New Roman"/>
          <w:color w:val="auto"/>
          <w:sz w:val="28"/>
          <w:szCs w:val="28"/>
          <w:lang w:val="ro-RO"/>
        </w:rPr>
        <w:t>.</w:t>
      </w:r>
      <w:r w:rsidRPr="00D572B0">
        <w:rPr>
          <w:rFonts w:ascii="Times New Roman" w:eastAsia="Times New Roman" w:hAnsi="Times New Roman" w:cs="Times New Roman"/>
          <w:color w:val="auto"/>
          <w:sz w:val="28"/>
          <w:szCs w:val="28"/>
          <w:lang w:val="ro-RO"/>
        </w:rPr>
        <w:t xml:space="preserve"> 112 alin (6) din Legea nr. 1/2011 a educației naționale, cu modificările și completările ulterioare, conform căruia schimbarea </w:t>
      </w:r>
      <w:r w:rsidR="00015506" w:rsidRPr="00D572B0">
        <w:rPr>
          <w:rFonts w:ascii="Times New Roman" w:eastAsia="Times New Roman" w:hAnsi="Times New Roman" w:cs="Times New Roman"/>
          <w:color w:val="auto"/>
          <w:sz w:val="28"/>
          <w:szCs w:val="28"/>
          <w:lang w:val="ro-RO"/>
        </w:rPr>
        <w:t>destinației</w:t>
      </w:r>
      <w:r w:rsidRPr="00D572B0">
        <w:rPr>
          <w:rFonts w:ascii="Times New Roman" w:eastAsia="Times New Roman" w:hAnsi="Times New Roman" w:cs="Times New Roman"/>
          <w:color w:val="auto"/>
          <w:sz w:val="28"/>
          <w:szCs w:val="28"/>
          <w:lang w:val="ro-RO"/>
        </w:rPr>
        <w:t xml:space="preserve"> bazei materiale a </w:t>
      </w:r>
      <w:r w:rsidR="00015506" w:rsidRPr="00D572B0">
        <w:rPr>
          <w:rFonts w:ascii="Times New Roman" w:eastAsia="Times New Roman" w:hAnsi="Times New Roman" w:cs="Times New Roman"/>
          <w:color w:val="auto"/>
          <w:sz w:val="28"/>
          <w:szCs w:val="28"/>
          <w:lang w:val="ro-RO"/>
        </w:rPr>
        <w:t>instituțiilor</w:t>
      </w:r>
      <w:r w:rsidRPr="00D572B0">
        <w:rPr>
          <w:rFonts w:ascii="Times New Roman" w:eastAsia="Times New Roman" w:hAnsi="Times New Roman" w:cs="Times New Roman"/>
          <w:color w:val="auto"/>
          <w:sz w:val="28"/>
          <w:szCs w:val="28"/>
          <w:lang w:val="ro-RO"/>
        </w:rPr>
        <w:t xml:space="preserve"> </w:t>
      </w:r>
      <w:proofErr w:type="spellStart"/>
      <w:r w:rsidRPr="00D572B0">
        <w:rPr>
          <w:rFonts w:ascii="Times New Roman" w:eastAsia="Times New Roman" w:hAnsi="Times New Roman" w:cs="Times New Roman"/>
          <w:color w:val="auto"/>
          <w:sz w:val="28"/>
          <w:szCs w:val="28"/>
          <w:lang w:val="ro-RO"/>
        </w:rPr>
        <w:t>şi</w:t>
      </w:r>
      <w:proofErr w:type="spellEnd"/>
      <w:r w:rsidRPr="00D572B0">
        <w:rPr>
          <w:rFonts w:ascii="Times New Roman" w:eastAsia="Times New Roman" w:hAnsi="Times New Roman" w:cs="Times New Roman"/>
          <w:color w:val="auto"/>
          <w:sz w:val="28"/>
          <w:szCs w:val="28"/>
          <w:lang w:val="ro-RO"/>
        </w:rPr>
        <w:t xml:space="preserve"> </w:t>
      </w:r>
      <w:r w:rsidR="00015506" w:rsidRPr="00D572B0">
        <w:rPr>
          <w:rFonts w:ascii="Times New Roman" w:eastAsia="Times New Roman" w:hAnsi="Times New Roman" w:cs="Times New Roman"/>
          <w:color w:val="auto"/>
          <w:sz w:val="28"/>
          <w:szCs w:val="28"/>
          <w:lang w:val="ro-RO"/>
        </w:rPr>
        <w:t>unităților</w:t>
      </w:r>
      <w:r w:rsidRPr="00D572B0">
        <w:rPr>
          <w:rFonts w:ascii="Times New Roman" w:eastAsia="Times New Roman" w:hAnsi="Times New Roman" w:cs="Times New Roman"/>
          <w:color w:val="auto"/>
          <w:sz w:val="28"/>
          <w:szCs w:val="28"/>
          <w:lang w:val="ro-RO"/>
        </w:rPr>
        <w:t xml:space="preserve"> de </w:t>
      </w:r>
      <w:r w:rsidR="00015506" w:rsidRPr="00D572B0">
        <w:rPr>
          <w:rFonts w:ascii="Times New Roman" w:eastAsia="Times New Roman" w:hAnsi="Times New Roman" w:cs="Times New Roman"/>
          <w:color w:val="auto"/>
          <w:sz w:val="28"/>
          <w:szCs w:val="28"/>
          <w:lang w:val="ro-RO"/>
        </w:rPr>
        <w:t>învățământ</w:t>
      </w:r>
      <w:r w:rsidRPr="00D572B0">
        <w:rPr>
          <w:rFonts w:ascii="Times New Roman" w:eastAsia="Times New Roman" w:hAnsi="Times New Roman" w:cs="Times New Roman"/>
          <w:color w:val="auto"/>
          <w:sz w:val="28"/>
          <w:szCs w:val="28"/>
          <w:lang w:val="ro-RO"/>
        </w:rPr>
        <w:t xml:space="preserve"> preuniversitar de stat se poate face de către </w:t>
      </w:r>
      <w:r w:rsidR="00015506" w:rsidRPr="00D572B0">
        <w:rPr>
          <w:rFonts w:ascii="Times New Roman" w:eastAsia="Times New Roman" w:hAnsi="Times New Roman" w:cs="Times New Roman"/>
          <w:color w:val="auto"/>
          <w:sz w:val="28"/>
          <w:szCs w:val="28"/>
          <w:lang w:val="ro-RO"/>
        </w:rPr>
        <w:t>autoritățile</w:t>
      </w:r>
      <w:r w:rsidRPr="00D572B0">
        <w:rPr>
          <w:rFonts w:ascii="Times New Roman" w:eastAsia="Times New Roman" w:hAnsi="Times New Roman" w:cs="Times New Roman"/>
          <w:color w:val="auto"/>
          <w:sz w:val="28"/>
          <w:szCs w:val="28"/>
          <w:lang w:val="ro-RO"/>
        </w:rPr>
        <w:t xml:space="preserve"> </w:t>
      </w:r>
      <w:r w:rsidR="00015506" w:rsidRPr="00D572B0">
        <w:rPr>
          <w:rFonts w:ascii="Times New Roman" w:eastAsia="Times New Roman" w:hAnsi="Times New Roman" w:cs="Times New Roman"/>
          <w:color w:val="auto"/>
          <w:sz w:val="28"/>
          <w:szCs w:val="28"/>
          <w:lang w:val="ro-RO"/>
        </w:rPr>
        <w:t>administrației</w:t>
      </w:r>
      <w:r w:rsidRPr="00D572B0">
        <w:rPr>
          <w:rFonts w:ascii="Times New Roman" w:eastAsia="Times New Roman" w:hAnsi="Times New Roman" w:cs="Times New Roman"/>
          <w:color w:val="auto"/>
          <w:sz w:val="28"/>
          <w:szCs w:val="28"/>
          <w:lang w:val="ro-RO"/>
        </w:rPr>
        <w:t xml:space="preserve"> publice locale numai cu avizul conform al ministrului </w:t>
      </w:r>
      <w:r w:rsidR="00015506" w:rsidRPr="00D572B0">
        <w:rPr>
          <w:rFonts w:ascii="Times New Roman" w:eastAsia="Times New Roman" w:hAnsi="Times New Roman" w:cs="Times New Roman"/>
          <w:color w:val="auto"/>
          <w:sz w:val="28"/>
          <w:szCs w:val="28"/>
          <w:lang w:val="ro-RO"/>
        </w:rPr>
        <w:t>educației</w:t>
      </w:r>
      <w:r w:rsidRPr="00D572B0">
        <w:rPr>
          <w:rFonts w:ascii="Times New Roman" w:eastAsia="Times New Roman" w:hAnsi="Times New Roman" w:cs="Times New Roman"/>
          <w:color w:val="auto"/>
          <w:sz w:val="28"/>
          <w:szCs w:val="28"/>
          <w:lang w:val="ro-RO"/>
        </w:rPr>
        <w:t xml:space="preserve"> </w:t>
      </w:r>
      <w:proofErr w:type="spellStart"/>
      <w:r w:rsidRPr="00D572B0">
        <w:rPr>
          <w:rFonts w:ascii="Times New Roman" w:eastAsia="Times New Roman" w:hAnsi="Times New Roman" w:cs="Times New Roman"/>
          <w:color w:val="auto"/>
          <w:sz w:val="28"/>
          <w:szCs w:val="28"/>
          <w:lang w:val="ro-RO"/>
        </w:rPr>
        <w:t>şi</w:t>
      </w:r>
      <w:proofErr w:type="spellEnd"/>
      <w:r w:rsidRPr="00D572B0">
        <w:rPr>
          <w:rFonts w:ascii="Times New Roman" w:eastAsia="Times New Roman" w:hAnsi="Times New Roman" w:cs="Times New Roman"/>
          <w:color w:val="auto"/>
          <w:sz w:val="28"/>
          <w:szCs w:val="28"/>
          <w:lang w:val="ro-RO"/>
        </w:rPr>
        <w:t xml:space="preserve"> cercetării se impune solicitarea avizului anterior menționat.</w:t>
      </w:r>
    </w:p>
    <w:p w14:paraId="5CAAE746" w14:textId="774A3B83" w:rsidR="00AF0F91" w:rsidRDefault="00AF0F91" w:rsidP="00AF0F91">
      <w:pPr>
        <w:pStyle w:val="BasicParagraph"/>
        <w:spacing w:line="240" w:lineRule="auto"/>
        <w:jc w:val="both"/>
        <w:rPr>
          <w:rFonts w:ascii="Times New Roman" w:eastAsia="Times New Roman" w:hAnsi="Times New Roman" w:cs="Times New Roman"/>
          <w:color w:val="auto"/>
          <w:sz w:val="28"/>
          <w:szCs w:val="28"/>
          <w:lang w:val="ro-RO"/>
        </w:rPr>
      </w:pPr>
      <w:r>
        <w:rPr>
          <w:rFonts w:ascii="Times New Roman" w:eastAsia="Times New Roman" w:hAnsi="Times New Roman" w:cs="Times New Roman"/>
          <w:color w:val="auto"/>
          <w:sz w:val="28"/>
          <w:szCs w:val="28"/>
          <w:lang w:val="ro-RO"/>
        </w:rPr>
        <w:t xml:space="preserve">                Conform art.3ˆ1 din procedura de elaborare a avizului  de schimbare a destinației, aprobată prin Ordinul MENCS nr. 5819/2016, cu modificările și completările ulterioare, ministrul educației poate emite avizul conform pentru schimbarea destinației, exclusiv pentru organizarea și funcționarea centrelor de vaccinare iar unul din documentele care trebuie să însoțească solicitarea avizului conform de schimbare a destinației este hotărârea consiliului local prin care se  propune schimbarea destinației.</w:t>
      </w:r>
    </w:p>
    <w:p w14:paraId="77F0492D" w14:textId="65BEC77C" w:rsidR="00803E9F" w:rsidRDefault="00AF0F91" w:rsidP="00AF0F91">
      <w:pPr>
        <w:ind w:firstLine="709"/>
        <w:jc w:val="both"/>
        <w:rPr>
          <w:sz w:val="28"/>
          <w:szCs w:val="28"/>
          <w:lang w:val="ro-RO"/>
        </w:rPr>
      </w:pPr>
      <w:proofErr w:type="spellStart"/>
      <w:r>
        <w:rPr>
          <w:sz w:val="28"/>
          <w:szCs w:val="28"/>
        </w:rPr>
        <w:t>Urmare</w:t>
      </w:r>
      <w:proofErr w:type="spellEnd"/>
      <w:r>
        <w:rPr>
          <w:sz w:val="28"/>
          <w:szCs w:val="28"/>
        </w:rPr>
        <w:t xml:space="preserve"> a </w:t>
      </w:r>
      <w:proofErr w:type="spellStart"/>
      <w:r>
        <w:rPr>
          <w:sz w:val="28"/>
          <w:szCs w:val="28"/>
        </w:rPr>
        <w:t>celor</w:t>
      </w:r>
      <w:proofErr w:type="spellEnd"/>
      <w:r>
        <w:rPr>
          <w:sz w:val="28"/>
          <w:szCs w:val="28"/>
        </w:rPr>
        <w:t xml:space="preserve"> </w:t>
      </w:r>
      <w:proofErr w:type="spellStart"/>
      <w:r>
        <w:rPr>
          <w:sz w:val="28"/>
          <w:szCs w:val="28"/>
        </w:rPr>
        <w:t>prezentate</w:t>
      </w:r>
      <w:proofErr w:type="spellEnd"/>
      <w:r>
        <w:rPr>
          <w:sz w:val="28"/>
          <w:szCs w:val="28"/>
        </w:rPr>
        <w:t xml:space="preserve"> </w:t>
      </w:r>
      <w:proofErr w:type="spellStart"/>
      <w:r>
        <w:rPr>
          <w:sz w:val="28"/>
          <w:szCs w:val="28"/>
        </w:rPr>
        <w:t>mai</w:t>
      </w:r>
      <w:proofErr w:type="spellEnd"/>
      <w:r>
        <w:rPr>
          <w:sz w:val="28"/>
          <w:szCs w:val="28"/>
        </w:rPr>
        <w:t xml:space="preserve"> sus, </w:t>
      </w:r>
      <w:proofErr w:type="spellStart"/>
      <w:r w:rsidR="00D572B0">
        <w:rPr>
          <w:sz w:val="28"/>
          <w:szCs w:val="28"/>
        </w:rPr>
        <w:t>p</w:t>
      </w:r>
      <w:r w:rsidR="00803E9F">
        <w:rPr>
          <w:sz w:val="28"/>
          <w:szCs w:val="28"/>
        </w:rPr>
        <w:t>entru</w:t>
      </w:r>
      <w:proofErr w:type="spellEnd"/>
      <w:r w:rsidR="00803E9F">
        <w:rPr>
          <w:sz w:val="28"/>
          <w:szCs w:val="28"/>
        </w:rPr>
        <w:t xml:space="preserve"> </w:t>
      </w:r>
      <w:proofErr w:type="spellStart"/>
      <w:r w:rsidR="00803E9F">
        <w:rPr>
          <w:sz w:val="28"/>
          <w:szCs w:val="28"/>
        </w:rPr>
        <w:t>respecta</w:t>
      </w:r>
      <w:r w:rsidR="00D572B0">
        <w:rPr>
          <w:sz w:val="28"/>
          <w:szCs w:val="28"/>
        </w:rPr>
        <w:t>rea</w:t>
      </w:r>
      <w:proofErr w:type="spellEnd"/>
      <w:r w:rsidR="00803E9F">
        <w:rPr>
          <w:sz w:val="28"/>
          <w:szCs w:val="28"/>
        </w:rPr>
        <w:t xml:space="preserve"> </w:t>
      </w:r>
      <w:proofErr w:type="spellStart"/>
      <w:r w:rsidR="00803E9F">
        <w:rPr>
          <w:sz w:val="28"/>
          <w:szCs w:val="28"/>
        </w:rPr>
        <w:t>prevederil</w:t>
      </w:r>
      <w:r w:rsidR="00D572B0">
        <w:rPr>
          <w:sz w:val="28"/>
          <w:szCs w:val="28"/>
        </w:rPr>
        <w:t>or</w:t>
      </w:r>
      <w:proofErr w:type="spellEnd"/>
      <w:r w:rsidR="00803E9F">
        <w:rPr>
          <w:sz w:val="28"/>
          <w:szCs w:val="28"/>
        </w:rPr>
        <w:t xml:space="preserve"> </w:t>
      </w:r>
      <w:proofErr w:type="spellStart"/>
      <w:r w:rsidR="00803E9F">
        <w:rPr>
          <w:sz w:val="28"/>
          <w:szCs w:val="28"/>
        </w:rPr>
        <w:t>legale</w:t>
      </w:r>
      <w:proofErr w:type="spellEnd"/>
      <w:r w:rsidR="00803E9F">
        <w:rPr>
          <w:sz w:val="28"/>
          <w:szCs w:val="28"/>
        </w:rPr>
        <w:t xml:space="preserve"> </w:t>
      </w:r>
      <w:proofErr w:type="spellStart"/>
      <w:r w:rsidR="00803E9F">
        <w:rPr>
          <w:sz w:val="28"/>
          <w:szCs w:val="28"/>
        </w:rPr>
        <w:t>în</w:t>
      </w:r>
      <w:proofErr w:type="spellEnd"/>
      <w:r w:rsidR="00803E9F">
        <w:rPr>
          <w:sz w:val="28"/>
          <w:szCs w:val="28"/>
        </w:rPr>
        <w:t xml:space="preserve"> </w:t>
      </w:r>
      <w:proofErr w:type="spellStart"/>
      <w:r w:rsidR="00803E9F">
        <w:rPr>
          <w:sz w:val="28"/>
          <w:szCs w:val="28"/>
        </w:rPr>
        <w:t>vigoare</w:t>
      </w:r>
      <w:proofErr w:type="spellEnd"/>
      <w:r w:rsidR="00803E9F">
        <w:rPr>
          <w:sz w:val="28"/>
          <w:szCs w:val="28"/>
        </w:rPr>
        <w:t xml:space="preserve"> </w:t>
      </w:r>
      <w:proofErr w:type="spellStart"/>
      <w:r w:rsidR="00803E9F">
        <w:rPr>
          <w:sz w:val="28"/>
          <w:szCs w:val="28"/>
        </w:rPr>
        <w:t>propun</w:t>
      </w:r>
      <w:proofErr w:type="spellEnd"/>
      <w:r w:rsidR="00803E9F">
        <w:rPr>
          <w:sz w:val="28"/>
          <w:szCs w:val="28"/>
        </w:rPr>
        <w:t xml:space="preserve"> </w:t>
      </w:r>
      <w:proofErr w:type="spellStart"/>
      <w:r w:rsidR="00803E9F">
        <w:rPr>
          <w:sz w:val="28"/>
          <w:szCs w:val="28"/>
        </w:rPr>
        <w:t>spre</w:t>
      </w:r>
      <w:proofErr w:type="spellEnd"/>
      <w:r w:rsidR="00803E9F">
        <w:rPr>
          <w:sz w:val="28"/>
          <w:szCs w:val="28"/>
        </w:rPr>
        <w:t xml:space="preserve"> </w:t>
      </w:r>
      <w:proofErr w:type="spellStart"/>
      <w:r w:rsidR="00803E9F">
        <w:rPr>
          <w:sz w:val="28"/>
          <w:szCs w:val="28"/>
        </w:rPr>
        <w:t>analiză</w:t>
      </w:r>
      <w:proofErr w:type="spellEnd"/>
      <w:r w:rsidR="00803E9F">
        <w:rPr>
          <w:sz w:val="28"/>
          <w:szCs w:val="28"/>
        </w:rPr>
        <w:t xml:space="preserve"> </w:t>
      </w:r>
      <w:proofErr w:type="spellStart"/>
      <w:r w:rsidR="00803E9F">
        <w:rPr>
          <w:sz w:val="28"/>
          <w:szCs w:val="28"/>
        </w:rPr>
        <w:t>şi</w:t>
      </w:r>
      <w:proofErr w:type="spellEnd"/>
      <w:r w:rsidR="00803E9F">
        <w:rPr>
          <w:sz w:val="28"/>
          <w:szCs w:val="28"/>
        </w:rPr>
        <w:t xml:space="preserve"> </w:t>
      </w:r>
      <w:proofErr w:type="spellStart"/>
      <w:r w:rsidR="00803E9F">
        <w:rPr>
          <w:sz w:val="28"/>
          <w:szCs w:val="28"/>
        </w:rPr>
        <w:t>aprobare</w:t>
      </w:r>
      <w:proofErr w:type="spellEnd"/>
      <w:r w:rsidR="00803E9F">
        <w:rPr>
          <w:sz w:val="28"/>
          <w:szCs w:val="28"/>
        </w:rPr>
        <w:t xml:space="preserve"> </w:t>
      </w:r>
      <w:proofErr w:type="spellStart"/>
      <w:r w:rsidR="00803E9F">
        <w:rPr>
          <w:sz w:val="28"/>
          <w:szCs w:val="28"/>
        </w:rPr>
        <w:t>Consiliului</w:t>
      </w:r>
      <w:proofErr w:type="spellEnd"/>
      <w:r w:rsidR="00803E9F">
        <w:rPr>
          <w:sz w:val="28"/>
          <w:szCs w:val="28"/>
        </w:rPr>
        <w:t xml:space="preserve"> local al </w:t>
      </w:r>
      <w:proofErr w:type="spellStart"/>
      <w:r w:rsidR="00803E9F">
        <w:rPr>
          <w:sz w:val="28"/>
          <w:szCs w:val="28"/>
        </w:rPr>
        <w:t>municipiului</w:t>
      </w:r>
      <w:proofErr w:type="spellEnd"/>
      <w:r w:rsidR="00803E9F">
        <w:rPr>
          <w:sz w:val="28"/>
          <w:szCs w:val="28"/>
        </w:rPr>
        <w:t xml:space="preserve"> Satu Mare </w:t>
      </w:r>
      <w:proofErr w:type="spellStart"/>
      <w:r w:rsidR="00803E9F">
        <w:rPr>
          <w:sz w:val="28"/>
          <w:szCs w:val="28"/>
        </w:rPr>
        <w:t>prezentul</w:t>
      </w:r>
      <w:proofErr w:type="spellEnd"/>
      <w:r w:rsidR="00803E9F">
        <w:rPr>
          <w:sz w:val="28"/>
          <w:szCs w:val="28"/>
        </w:rPr>
        <w:t xml:space="preserve"> </w:t>
      </w:r>
      <w:proofErr w:type="spellStart"/>
      <w:r w:rsidR="00803E9F">
        <w:rPr>
          <w:sz w:val="28"/>
          <w:szCs w:val="28"/>
        </w:rPr>
        <w:t>proiect</w:t>
      </w:r>
      <w:proofErr w:type="spellEnd"/>
      <w:r w:rsidR="00803E9F">
        <w:rPr>
          <w:sz w:val="28"/>
          <w:szCs w:val="28"/>
        </w:rPr>
        <w:t xml:space="preserve"> de </w:t>
      </w:r>
      <w:proofErr w:type="spellStart"/>
      <w:r w:rsidR="00803E9F">
        <w:rPr>
          <w:sz w:val="28"/>
          <w:szCs w:val="28"/>
        </w:rPr>
        <w:t>hotărâre</w:t>
      </w:r>
      <w:proofErr w:type="spellEnd"/>
      <w:r w:rsidR="00803E9F">
        <w:rPr>
          <w:sz w:val="28"/>
          <w:szCs w:val="28"/>
        </w:rPr>
        <w:t>.</w:t>
      </w:r>
    </w:p>
    <w:p w14:paraId="15F7991B" w14:textId="77777777" w:rsidR="007139CF" w:rsidRDefault="007139CF" w:rsidP="00AF0F91">
      <w:pPr>
        <w:ind w:firstLine="567"/>
        <w:jc w:val="both"/>
        <w:rPr>
          <w:sz w:val="28"/>
          <w:szCs w:val="28"/>
          <w:lang w:val="ro-RO" w:eastAsia="ro-RO"/>
        </w:rPr>
      </w:pPr>
    </w:p>
    <w:p w14:paraId="20E2EF2C" w14:textId="77777777" w:rsidR="007139CF" w:rsidRDefault="007139CF" w:rsidP="007139CF">
      <w:pPr>
        <w:ind w:firstLine="567"/>
        <w:jc w:val="both"/>
        <w:rPr>
          <w:sz w:val="28"/>
          <w:szCs w:val="28"/>
          <w:lang w:val="fr-FR"/>
        </w:rPr>
      </w:pPr>
      <w:r>
        <w:rPr>
          <w:sz w:val="28"/>
          <w:szCs w:val="28"/>
          <w:lang w:val="ro-RO" w:eastAsia="ro-RO"/>
        </w:rPr>
        <w:tab/>
        <w:t xml:space="preserve"> </w:t>
      </w:r>
    </w:p>
    <w:p w14:paraId="3CFE3FBB" w14:textId="2F2FF33F" w:rsidR="007139CF" w:rsidRDefault="007139CF" w:rsidP="00AF0F91">
      <w:pPr>
        <w:ind w:firstLine="567"/>
        <w:jc w:val="center"/>
        <w:rPr>
          <w:sz w:val="28"/>
          <w:szCs w:val="28"/>
          <w:lang w:val="ro-RO"/>
        </w:rPr>
      </w:pPr>
      <w:r>
        <w:rPr>
          <w:sz w:val="28"/>
          <w:szCs w:val="28"/>
          <w:lang w:val="ro-RO"/>
        </w:rPr>
        <w:t>Inițiator proiect</w:t>
      </w:r>
    </w:p>
    <w:p w14:paraId="00DFAD1F" w14:textId="358D7048" w:rsidR="007139CF" w:rsidRDefault="004B2C54" w:rsidP="00AF0F91">
      <w:pPr>
        <w:ind w:firstLine="567"/>
        <w:jc w:val="center"/>
        <w:rPr>
          <w:sz w:val="28"/>
          <w:szCs w:val="28"/>
          <w:lang w:val="ro-RO"/>
        </w:rPr>
      </w:pPr>
      <w:r>
        <w:rPr>
          <w:sz w:val="28"/>
          <w:szCs w:val="28"/>
          <w:lang w:val="ro-RO"/>
        </w:rPr>
        <w:t>P</w:t>
      </w:r>
      <w:r w:rsidR="007139CF">
        <w:rPr>
          <w:sz w:val="28"/>
          <w:szCs w:val="28"/>
          <w:lang w:val="ro-RO"/>
        </w:rPr>
        <w:t>rimar,</w:t>
      </w:r>
    </w:p>
    <w:p w14:paraId="6A8D1DEF" w14:textId="3E3EBE80" w:rsidR="007139CF" w:rsidRDefault="004B2C54" w:rsidP="007139CF">
      <w:pPr>
        <w:ind w:firstLine="567"/>
        <w:jc w:val="center"/>
        <w:rPr>
          <w:sz w:val="28"/>
          <w:szCs w:val="28"/>
          <w:lang w:val="fr-FR"/>
        </w:rPr>
      </w:pPr>
      <w:r>
        <w:rPr>
          <w:noProof/>
          <w:sz w:val="28"/>
          <w:szCs w:val="28"/>
        </w:rPr>
        <w:t>Kereskényi Gábor</w:t>
      </w:r>
    </w:p>
    <w:p w14:paraId="3BE0DFB5" w14:textId="07A6A9BC" w:rsidR="007139CF" w:rsidRDefault="00D572B0" w:rsidP="007139CF">
      <w:pPr>
        <w:rPr>
          <w:sz w:val="16"/>
          <w:szCs w:val="16"/>
          <w:lang w:val="ro-RO"/>
        </w:rPr>
      </w:pPr>
      <w:r w:rsidRPr="00D572B0">
        <w:rPr>
          <w:sz w:val="16"/>
          <w:szCs w:val="16"/>
          <w:lang w:val="ro-RO"/>
        </w:rPr>
        <w:t>Corina Seres</w:t>
      </w:r>
      <w:r w:rsidR="00AF0F91">
        <w:rPr>
          <w:sz w:val="16"/>
          <w:szCs w:val="16"/>
          <w:lang w:val="ro-RO"/>
        </w:rPr>
        <w:t>/2ex</w:t>
      </w:r>
    </w:p>
    <w:p w14:paraId="76AF9E1F" w14:textId="59AAC35A" w:rsidR="00BA4197" w:rsidRDefault="004B2C54" w:rsidP="00803E9F">
      <w:pPr>
        <w:ind w:left="-851" w:firstLine="720"/>
      </w:pP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CF"/>
    <w:rsid w:val="00015506"/>
    <w:rsid w:val="0006347A"/>
    <w:rsid w:val="000B57BD"/>
    <w:rsid w:val="0015196F"/>
    <w:rsid w:val="001A2BE5"/>
    <w:rsid w:val="003F61F8"/>
    <w:rsid w:val="004B2C54"/>
    <w:rsid w:val="005414B5"/>
    <w:rsid w:val="00697CAB"/>
    <w:rsid w:val="007139CF"/>
    <w:rsid w:val="00803E9F"/>
    <w:rsid w:val="00866D5E"/>
    <w:rsid w:val="00A12E9E"/>
    <w:rsid w:val="00A64396"/>
    <w:rsid w:val="00A76F3A"/>
    <w:rsid w:val="00AF0F91"/>
    <w:rsid w:val="00BD5792"/>
    <w:rsid w:val="00CE1836"/>
    <w:rsid w:val="00D572B0"/>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9865"/>
  <w15:chartTrackingRefBased/>
  <w15:docId w15:val="{1A23D356-2743-457A-8C0C-41A149D9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9CF"/>
    <w:pPr>
      <w:spacing w:after="160" w:line="252" w:lineRule="auto"/>
      <w:ind w:left="720"/>
      <w:contextualSpacing/>
    </w:pPr>
    <w:rPr>
      <w:rFonts w:ascii="Calibri" w:eastAsia="Calibri" w:hAnsi="Calibri"/>
      <w:sz w:val="22"/>
      <w:szCs w:val="22"/>
      <w:lang w:val="en-GB"/>
    </w:rPr>
  </w:style>
  <w:style w:type="paragraph" w:customStyle="1" w:styleId="BasicParagraph">
    <w:name w:val="[Basic Paragraph]"/>
    <w:basedOn w:val="Normal"/>
    <w:uiPriority w:val="99"/>
    <w:rsid w:val="00AF0F91"/>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1257">
      <w:bodyDiv w:val="1"/>
      <w:marLeft w:val="0"/>
      <w:marRight w:val="0"/>
      <w:marTop w:val="0"/>
      <w:marBottom w:val="0"/>
      <w:divBdr>
        <w:top w:val="none" w:sz="0" w:space="0" w:color="auto"/>
        <w:left w:val="none" w:sz="0" w:space="0" w:color="auto"/>
        <w:bottom w:val="none" w:sz="0" w:space="0" w:color="auto"/>
        <w:right w:val="none" w:sz="0" w:space="0" w:color="auto"/>
      </w:divBdr>
    </w:div>
    <w:div w:id="580917195">
      <w:bodyDiv w:val="1"/>
      <w:marLeft w:val="0"/>
      <w:marRight w:val="0"/>
      <w:marTop w:val="0"/>
      <w:marBottom w:val="0"/>
      <w:divBdr>
        <w:top w:val="none" w:sz="0" w:space="0" w:color="auto"/>
        <w:left w:val="none" w:sz="0" w:space="0" w:color="auto"/>
        <w:bottom w:val="none" w:sz="0" w:space="0" w:color="auto"/>
        <w:right w:val="none" w:sz="0" w:space="0" w:color="auto"/>
      </w:divBdr>
    </w:div>
    <w:div w:id="1031153602">
      <w:bodyDiv w:val="1"/>
      <w:marLeft w:val="0"/>
      <w:marRight w:val="0"/>
      <w:marTop w:val="0"/>
      <w:marBottom w:val="0"/>
      <w:divBdr>
        <w:top w:val="none" w:sz="0" w:space="0" w:color="auto"/>
        <w:left w:val="none" w:sz="0" w:space="0" w:color="auto"/>
        <w:bottom w:val="none" w:sz="0" w:space="0" w:color="auto"/>
        <w:right w:val="none" w:sz="0" w:space="0" w:color="auto"/>
      </w:divBdr>
    </w:div>
    <w:div w:id="1116556659">
      <w:bodyDiv w:val="1"/>
      <w:marLeft w:val="0"/>
      <w:marRight w:val="0"/>
      <w:marTop w:val="0"/>
      <w:marBottom w:val="0"/>
      <w:divBdr>
        <w:top w:val="none" w:sz="0" w:space="0" w:color="auto"/>
        <w:left w:val="none" w:sz="0" w:space="0" w:color="auto"/>
        <w:bottom w:val="none" w:sz="0" w:space="0" w:color="auto"/>
        <w:right w:val="none" w:sz="0" w:space="0" w:color="auto"/>
      </w:divBdr>
    </w:div>
    <w:div w:id="1384524615">
      <w:bodyDiv w:val="1"/>
      <w:marLeft w:val="0"/>
      <w:marRight w:val="0"/>
      <w:marTop w:val="0"/>
      <w:marBottom w:val="0"/>
      <w:divBdr>
        <w:top w:val="none" w:sz="0" w:space="0" w:color="auto"/>
        <w:left w:val="none" w:sz="0" w:space="0" w:color="auto"/>
        <w:bottom w:val="none" w:sz="0" w:space="0" w:color="auto"/>
        <w:right w:val="none" w:sz="0" w:space="0" w:color="auto"/>
      </w:divBdr>
    </w:div>
    <w:div w:id="18530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313</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7</cp:revision>
  <cp:lastPrinted>2021-04-22T06:41:00Z</cp:lastPrinted>
  <dcterms:created xsi:type="dcterms:W3CDTF">2020-11-09T11:39:00Z</dcterms:created>
  <dcterms:modified xsi:type="dcterms:W3CDTF">2021-04-23T06:27:00Z</dcterms:modified>
</cp:coreProperties>
</file>