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4452" w14:textId="77777777" w:rsidR="00A423A6" w:rsidRPr="004D235A" w:rsidRDefault="00FF4BD9" w:rsidP="00A423A6">
      <w:pPr>
        <w:tabs>
          <w:tab w:val="left" w:pos="2505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77FEDE85" w14:textId="4EEF56CE" w:rsidR="005532C0" w:rsidRPr="0042376F" w:rsidRDefault="00D24A77" w:rsidP="00D530AE">
      <w:pPr>
        <w:tabs>
          <w:tab w:val="left" w:pos="1680"/>
        </w:tabs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bookmarkStart w:id="0" w:name="_Hlk74659681"/>
      <w:r w:rsidRPr="0042376F">
        <w:rPr>
          <w:rFonts w:ascii="Times New Roman" w:hAnsi="Times New Roman"/>
          <w:b/>
          <w:bCs/>
          <w:sz w:val="28"/>
          <w:szCs w:val="28"/>
        </w:rPr>
        <w:t xml:space="preserve">la </w:t>
      </w:r>
      <w:proofErr w:type="spellStart"/>
      <w:r w:rsidRPr="0042376F">
        <w:rPr>
          <w:rFonts w:ascii="Times New Roman" w:hAnsi="Times New Roman"/>
          <w:b/>
          <w:bCs/>
          <w:sz w:val="28"/>
          <w:szCs w:val="28"/>
        </w:rPr>
        <w:t>proiectul</w:t>
      </w:r>
      <w:proofErr w:type="spellEnd"/>
      <w:r w:rsidRPr="0042376F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42376F">
        <w:rPr>
          <w:rFonts w:ascii="Times New Roman" w:hAnsi="Times New Roman"/>
          <w:b/>
          <w:bCs/>
          <w:sz w:val="28"/>
          <w:szCs w:val="28"/>
        </w:rPr>
        <w:t>hotărâre</w:t>
      </w:r>
      <w:proofErr w:type="spellEnd"/>
      <w:r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privind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aprobarea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recoltării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modalității</w:t>
      </w:r>
      <w:proofErr w:type="spellEnd"/>
      <w:r w:rsidR="005720D0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de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valorificare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a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pretului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pornire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la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licitație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a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cantității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de 654,68 </w:t>
      </w:r>
      <w:proofErr w:type="spellStart"/>
      <w:proofErr w:type="gramStart"/>
      <w:r w:rsidR="00C213DE" w:rsidRPr="0042376F">
        <w:rPr>
          <w:rFonts w:ascii="Times New Roman" w:hAnsi="Times New Roman"/>
          <w:b/>
          <w:bCs/>
          <w:sz w:val="28"/>
          <w:szCs w:val="28"/>
        </w:rPr>
        <w:t>mc.masă</w:t>
      </w:r>
      <w:proofErr w:type="spellEnd"/>
      <w:proofErr w:type="gram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lemnoasă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parte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din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producția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anului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2021,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provenită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din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fondul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forestier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proprietate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publică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a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municipiului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administrat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Ocolul</w:t>
      </w:r>
      <w:proofErr w:type="spellEnd"/>
      <w:r w:rsidR="00C213DE" w:rsidRPr="0042376F">
        <w:rPr>
          <w:rFonts w:ascii="Times New Roman" w:hAnsi="Times New Roman"/>
          <w:b/>
          <w:bCs/>
          <w:sz w:val="28"/>
          <w:szCs w:val="28"/>
        </w:rPr>
        <w:t xml:space="preserve"> Silvic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Negrești</w:t>
      </w:r>
      <w:proofErr w:type="spellEnd"/>
      <w:r w:rsidR="005720D0" w:rsidRPr="004237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13DE" w:rsidRPr="0042376F">
        <w:rPr>
          <w:rFonts w:ascii="Times New Roman" w:hAnsi="Times New Roman"/>
          <w:b/>
          <w:bCs/>
          <w:sz w:val="28"/>
          <w:szCs w:val="28"/>
        </w:rPr>
        <w:t>Oaș</w:t>
      </w:r>
      <w:bookmarkEnd w:id="0"/>
      <w:proofErr w:type="spellEnd"/>
    </w:p>
    <w:p w14:paraId="29156DFC" w14:textId="5A927611" w:rsidR="00705C16" w:rsidRPr="0042376F" w:rsidRDefault="00705C16" w:rsidP="0003642D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BBC390D" w14:textId="20F6BD40" w:rsidR="00EF44E3" w:rsidRDefault="0003642D" w:rsidP="002D50AD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A06427" w:rsidRPr="004D235A">
        <w:rPr>
          <w:sz w:val="28"/>
          <w:szCs w:val="28"/>
        </w:rPr>
        <w:t xml:space="preserve"> 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Direcți</w:t>
      </w:r>
      <w:r w:rsidR="004A7E8A" w:rsidRPr="0003642D">
        <w:rPr>
          <w:rFonts w:ascii="Times New Roman" w:hAnsi="Times New Roman"/>
          <w:sz w:val="28"/>
          <w:szCs w:val="28"/>
        </w:rPr>
        <w:t>a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Silvic</w:t>
      </w:r>
      <w:r w:rsidR="004A7E8A" w:rsidRPr="0003642D">
        <w:rPr>
          <w:rFonts w:ascii="Times New Roman" w:hAnsi="Times New Roman"/>
          <w:sz w:val="28"/>
          <w:szCs w:val="28"/>
        </w:rPr>
        <w:t>ă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Satu Mare –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Ocolul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AB0958">
        <w:rPr>
          <w:rFonts w:ascii="Times New Roman" w:hAnsi="Times New Roman"/>
          <w:sz w:val="28"/>
          <w:szCs w:val="28"/>
        </w:rPr>
        <w:t>Negre</w:t>
      </w:r>
      <w:proofErr w:type="spellEnd"/>
      <w:r w:rsidR="00AB0958">
        <w:rPr>
          <w:rFonts w:ascii="Times New Roman" w:hAnsi="Times New Roman"/>
          <w:sz w:val="28"/>
          <w:szCs w:val="28"/>
          <w:lang w:val="ro-RO"/>
        </w:rPr>
        <w:t>ști Oaș</w:t>
      </w:r>
      <w:r w:rsidRPr="00036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6427" w:rsidRPr="0003642D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Satu Mare situat pe raza UAT </w:t>
      </w:r>
      <w:proofErr w:type="spellStart"/>
      <w:r w:rsidR="00AB0958">
        <w:rPr>
          <w:rFonts w:ascii="Times New Roman" w:hAnsi="Times New Roman"/>
          <w:sz w:val="28"/>
          <w:szCs w:val="28"/>
        </w:rPr>
        <w:t>Negre</w:t>
      </w:r>
      <w:proofErr w:type="spellEnd"/>
      <w:r w:rsidR="00AB0958">
        <w:rPr>
          <w:rFonts w:ascii="Times New Roman" w:hAnsi="Times New Roman"/>
          <w:sz w:val="28"/>
          <w:szCs w:val="28"/>
          <w:lang w:val="ro-RO"/>
        </w:rPr>
        <w:t>ști Oaș</w:t>
      </w:r>
      <w:r w:rsidR="00AB09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075">
        <w:rPr>
          <w:rFonts w:ascii="Times New Roman" w:hAnsi="Times New Roman"/>
          <w:sz w:val="28"/>
          <w:szCs w:val="28"/>
        </w:rPr>
        <w:t>și</w:t>
      </w:r>
      <w:proofErr w:type="spellEnd"/>
      <w:r w:rsidR="002C6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58">
        <w:rPr>
          <w:rFonts w:ascii="Times New Roman" w:hAnsi="Times New Roman"/>
          <w:sz w:val="28"/>
          <w:szCs w:val="28"/>
        </w:rPr>
        <w:t>Certeze</w:t>
      </w:r>
      <w:proofErr w:type="spellEnd"/>
      <w:r w:rsidR="00A06427" w:rsidRPr="00E13254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a depus </w:t>
      </w:r>
      <w:r w:rsidR="006110EF">
        <w:rPr>
          <w:rFonts w:ascii="Times New Roman" w:hAnsi="Times New Roman"/>
          <w:sz w:val="28"/>
          <w:szCs w:val="28"/>
          <w:lang w:val="ro-RO"/>
        </w:rPr>
        <w:t>cererea</w:t>
      </w:r>
      <w:r w:rsidR="00AB0958">
        <w:rPr>
          <w:rFonts w:ascii="Times New Roman" w:hAnsi="Times New Roman"/>
          <w:sz w:val="28"/>
          <w:szCs w:val="28"/>
          <w:lang w:val="ro-RO"/>
        </w:rPr>
        <w:t xml:space="preserve"> sub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9260E3">
        <w:rPr>
          <w:rFonts w:ascii="Times New Roman" w:eastAsia="Times New Roman" w:hAnsi="Times New Roman"/>
          <w:sz w:val="28"/>
          <w:szCs w:val="28"/>
          <w:lang w:val="fr-FR"/>
        </w:rPr>
        <w:t xml:space="preserve">32265/09.06.2021 </w:t>
      </w:r>
      <w:r w:rsidR="00095A5A">
        <w:rPr>
          <w:rFonts w:ascii="Times New Roman" w:hAnsi="Times New Roman"/>
          <w:sz w:val="28"/>
          <w:szCs w:val="28"/>
          <w:lang w:val="ro-RO"/>
        </w:rPr>
        <w:t>și</w:t>
      </w:r>
      <w:r w:rsidR="006110E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B0958">
        <w:rPr>
          <w:rFonts w:ascii="Times New Roman" w:hAnsi="Times New Roman"/>
          <w:sz w:val="28"/>
          <w:szCs w:val="28"/>
          <w:lang w:val="ro-RO"/>
        </w:rPr>
        <w:t xml:space="preserve">fundamentările de preț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înregistrat</w:t>
      </w:r>
      <w:r w:rsidR="00095A5A">
        <w:rPr>
          <w:rFonts w:ascii="Times New Roman" w:hAnsi="Times New Roman"/>
          <w:sz w:val="28"/>
          <w:szCs w:val="28"/>
          <w:lang w:val="ro-RO"/>
        </w:rPr>
        <w:t>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 la Primăria municipiului Satu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Mare sub nr. </w:t>
      </w:r>
      <w:r w:rsidR="00AB0958">
        <w:rPr>
          <w:rFonts w:ascii="Times New Roman" w:hAnsi="Times New Roman"/>
          <w:sz w:val="28"/>
          <w:szCs w:val="28"/>
          <w:lang w:val="ro-RO"/>
        </w:rPr>
        <w:t>32268/09.06.2021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respectiv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sub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AB0958" w:rsidRPr="00AB0958">
        <w:rPr>
          <w:rFonts w:ascii="Times New Roman" w:hAnsi="Times New Roman"/>
          <w:sz w:val="28"/>
          <w:szCs w:val="28"/>
          <w:lang w:val="ro-RO"/>
        </w:rPr>
        <w:t>32269/09.06.2021</w:t>
      </w:r>
      <w:r w:rsidR="006110EF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prin care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solicită aprobarea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valorific</w:t>
      </w:r>
      <w:r w:rsidR="00540484">
        <w:rPr>
          <w:rFonts w:ascii="Times New Roman" w:hAnsi="Times New Roman"/>
          <w:sz w:val="28"/>
          <w:szCs w:val="28"/>
          <w:lang w:val="ro-RO"/>
        </w:rPr>
        <w:t>ă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r</w:t>
      </w:r>
      <w:r w:rsidR="00540484">
        <w:rPr>
          <w:rFonts w:ascii="Times New Roman" w:hAnsi="Times New Roman"/>
          <w:sz w:val="28"/>
          <w:szCs w:val="28"/>
          <w:lang w:val="ro-RO"/>
        </w:rPr>
        <w:t>ii</w:t>
      </w:r>
      <w:r w:rsidR="002C6075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2C6075">
        <w:rPr>
          <w:rFonts w:ascii="Times New Roman" w:hAnsi="Times New Roman"/>
          <w:sz w:val="28"/>
          <w:szCs w:val="28"/>
          <w:lang w:val="ro-RO"/>
        </w:rPr>
        <w:t>partizi</w:t>
      </w:r>
      <w:r w:rsidR="00AB0958">
        <w:rPr>
          <w:rFonts w:ascii="Times New Roman" w:hAnsi="Times New Roman"/>
          <w:sz w:val="28"/>
          <w:szCs w:val="28"/>
          <w:lang w:val="ro-RO"/>
        </w:rPr>
        <w:t>lor</w:t>
      </w:r>
      <w:proofErr w:type="spellEnd"/>
      <w:r w:rsidR="00AB0958">
        <w:rPr>
          <w:rFonts w:ascii="Times New Roman" w:hAnsi="Times New Roman"/>
          <w:sz w:val="28"/>
          <w:szCs w:val="28"/>
          <w:lang w:val="ro-RO"/>
        </w:rPr>
        <w:t xml:space="preserve"> 2100146400390 SR </w:t>
      </w:r>
      <w:proofErr w:type="spellStart"/>
      <w:r w:rsidR="00AB0958">
        <w:rPr>
          <w:rFonts w:ascii="Times New Roman" w:hAnsi="Times New Roman"/>
          <w:sz w:val="28"/>
          <w:szCs w:val="28"/>
          <w:lang w:val="ro-RO"/>
        </w:rPr>
        <w:t>Buian</w:t>
      </w:r>
      <w:proofErr w:type="spellEnd"/>
      <w:r w:rsidR="00AB0958">
        <w:rPr>
          <w:rFonts w:ascii="Times New Roman" w:hAnsi="Times New Roman"/>
          <w:sz w:val="28"/>
          <w:szCs w:val="28"/>
          <w:lang w:val="ro-RO"/>
        </w:rPr>
        <w:t xml:space="preserve"> și 2100146400460SR </w:t>
      </w:r>
      <w:proofErr w:type="spellStart"/>
      <w:r w:rsidR="00AB0958">
        <w:rPr>
          <w:rFonts w:ascii="Times New Roman" w:hAnsi="Times New Roman"/>
          <w:sz w:val="28"/>
          <w:szCs w:val="28"/>
          <w:lang w:val="ro-RO"/>
        </w:rPr>
        <w:t>Gohora</w:t>
      </w:r>
      <w:proofErr w:type="spellEnd"/>
      <w:r w:rsidR="002C6075">
        <w:rPr>
          <w:rFonts w:ascii="Times New Roman" w:hAnsi="Times New Roman"/>
          <w:sz w:val="28"/>
          <w:szCs w:val="28"/>
          <w:lang w:val="ro-RO"/>
        </w:rPr>
        <w:t>,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6110EF">
        <w:rPr>
          <w:rFonts w:ascii="Times New Roman" w:hAnsi="Times New Roman"/>
          <w:sz w:val="28"/>
          <w:szCs w:val="28"/>
          <w:lang w:val="ro-RO"/>
        </w:rPr>
        <w:t>ă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lemnoasă </w:t>
      </w:r>
      <w:r w:rsidR="00540484">
        <w:rPr>
          <w:rFonts w:ascii="Times New Roman" w:hAnsi="Times New Roman"/>
          <w:sz w:val="28"/>
          <w:szCs w:val="28"/>
          <w:lang w:val="ro-RO"/>
        </w:rPr>
        <w:t xml:space="preserve">pe picior, </w:t>
      </w:r>
      <w:r w:rsidR="004634F6">
        <w:rPr>
          <w:rFonts w:ascii="Times New Roman" w:hAnsi="Times New Roman"/>
          <w:sz w:val="28"/>
          <w:szCs w:val="28"/>
          <w:lang w:val="ro-RO"/>
        </w:rPr>
        <w:t>parte din producția anului 2021</w:t>
      </w:r>
      <w:r w:rsidR="00314A37">
        <w:rPr>
          <w:rFonts w:ascii="Times New Roman" w:hAnsi="Times New Roman"/>
          <w:sz w:val="28"/>
          <w:szCs w:val="28"/>
          <w:lang w:val="ro-RO"/>
        </w:rPr>
        <w:t>,</w:t>
      </w:r>
      <w:r w:rsidR="006110EF">
        <w:rPr>
          <w:rFonts w:ascii="Times New Roman" w:hAnsi="Times New Roman"/>
          <w:sz w:val="28"/>
          <w:szCs w:val="28"/>
          <w:lang w:val="ro-RO"/>
        </w:rPr>
        <w:t xml:space="preserve"> prin licitație deschisă cu strigare.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04252">
        <w:rPr>
          <w:rFonts w:ascii="Times New Roman" w:hAnsi="Times New Roman"/>
          <w:sz w:val="28"/>
          <w:szCs w:val="28"/>
          <w:lang w:val="ro-RO"/>
        </w:rPr>
        <w:t>Precizează faptul că m</w:t>
      </w:r>
      <w:r w:rsidR="00C213DE">
        <w:rPr>
          <w:rFonts w:ascii="Times New Roman" w:hAnsi="Times New Roman"/>
          <w:sz w:val="28"/>
          <w:szCs w:val="28"/>
          <w:lang w:val="ro-RO"/>
        </w:rPr>
        <w:t>asa lemnoasă în cantitate de 654,68 mc.</w:t>
      </w:r>
      <w:r w:rsidR="00E042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213DE">
        <w:rPr>
          <w:rFonts w:ascii="Times New Roman" w:hAnsi="Times New Roman"/>
          <w:sz w:val="28"/>
          <w:szCs w:val="28"/>
          <w:lang w:val="ro-RO"/>
        </w:rPr>
        <w:t xml:space="preserve">propusă spre valorificare, provine din </w:t>
      </w:r>
      <w:r w:rsidR="00E04252">
        <w:rPr>
          <w:rFonts w:ascii="Times New Roman" w:hAnsi="Times New Roman"/>
          <w:sz w:val="28"/>
          <w:szCs w:val="28"/>
          <w:lang w:val="ro-RO"/>
        </w:rPr>
        <w:t>rărituri</w:t>
      </w:r>
      <w:r w:rsidR="00C213DE">
        <w:rPr>
          <w:rFonts w:ascii="Times New Roman" w:hAnsi="Times New Roman"/>
          <w:sz w:val="28"/>
          <w:szCs w:val="28"/>
          <w:lang w:val="ro-RO"/>
        </w:rPr>
        <w:t xml:space="preserve"> așadar lemnul va fi unul cu diametrul mic.</w:t>
      </w:r>
    </w:p>
    <w:p w14:paraId="37DB3580" w14:textId="373BE536" w:rsidR="00EF44E3" w:rsidRPr="00EF44E3" w:rsidRDefault="00EF44E3" w:rsidP="00EF44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Rolul lucrărilor de rărituri este de a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imprima sensul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ritmul reducerii num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rului de exemplare din </w:t>
      </w:r>
      <w:proofErr w:type="spellStart"/>
      <w:r w:rsidRPr="00EF44E3">
        <w:rPr>
          <w:rFonts w:ascii="Times New Roman" w:hAnsi="Times New Roman"/>
          <w:sz w:val="28"/>
          <w:szCs w:val="28"/>
          <w:lang w:val="ro-RO"/>
        </w:rPr>
        <w:t>arboretele</w:t>
      </w:r>
      <w:proofErr w:type="spellEnd"/>
      <w:r w:rsidRPr="00EF44E3">
        <w:rPr>
          <w:rFonts w:ascii="Times New Roman" w:hAnsi="Times New Roman"/>
          <w:sz w:val="28"/>
          <w:szCs w:val="28"/>
          <w:lang w:val="ro-RO"/>
        </w:rPr>
        <w:t xml:space="preserve"> tinere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>n direc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ia dorit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, asigur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EF44E3">
        <w:rPr>
          <w:rFonts w:ascii="Times New Roman" w:hAnsi="Times New Roman"/>
          <w:sz w:val="28"/>
          <w:szCs w:val="28"/>
          <w:lang w:val="ro-RO"/>
        </w:rPr>
        <w:t>nd structura optim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pentru dezvoltarea acestuia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a fiec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rui exemplar destinat ajungerii la exploatabilitate, concomitent cu men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inerea unei st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ri </w:t>
      </w:r>
      <w:proofErr w:type="spellStart"/>
      <w:r w:rsidRPr="00EF44E3">
        <w:rPr>
          <w:rFonts w:ascii="Times New Roman" w:hAnsi="Times New Roman"/>
          <w:sz w:val="28"/>
          <w:szCs w:val="28"/>
          <w:lang w:val="ro-RO"/>
        </w:rPr>
        <w:t>corespunzatoare</w:t>
      </w:r>
      <w:proofErr w:type="spellEnd"/>
      <w:r w:rsidRPr="00EF44E3">
        <w:rPr>
          <w:rFonts w:ascii="Times New Roman" w:hAnsi="Times New Roman"/>
          <w:sz w:val="28"/>
          <w:szCs w:val="28"/>
          <w:lang w:val="ro-RO"/>
        </w:rPr>
        <w:t xml:space="preserve"> de s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n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tate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care s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asigure exercitarea deplin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a func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iilor  prioritare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secundare speciale de protec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ie ce le-au fost atribuite prin amenajamentele silvice.</w:t>
      </w:r>
    </w:p>
    <w:p w14:paraId="6FA03302" w14:textId="39F2F332" w:rsidR="00EF44E3" w:rsidRPr="00EF44E3" w:rsidRDefault="00EF44E3" w:rsidP="00EF44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Pr="00EF44E3">
        <w:rPr>
          <w:rFonts w:ascii="Times New Roman" w:hAnsi="Times New Roman"/>
          <w:sz w:val="28"/>
          <w:szCs w:val="28"/>
          <w:lang w:val="ro-RO"/>
        </w:rPr>
        <w:t>Stabilirea suprafe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elor care necesit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a fi parcurse anual cu astfel de lucr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ri se realizeaz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n conformitate cu prevederile amenajamentelor silvice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ale st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rii de vegeta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ie a </w:t>
      </w:r>
      <w:proofErr w:type="spellStart"/>
      <w:r w:rsidRPr="00EF44E3">
        <w:rPr>
          <w:rFonts w:ascii="Times New Roman" w:hAnsi="Times New Roman"/>
          <w:sz w:val="28"/>
          <w:szCs w:val="28"/>
          <w:lang w:val="ro-RO"/>
        </w:rPr>
        <w:t>arboretelor</w:t>
      </w:r>
      <w:proofErr w:type="spellEnd"/>
      <w:r w:rsidRPr="00EF44E3">
        <w:rPr>
          <w:rFonts w:ascii="Times New Roman" w:hAnsi="Times New Roman"/>
          <w:sz w:val="28"/>
          <w:szCs w:val="28"/>
          <w:lang w:val="ro-RO"/>
        </w:rPr>
        <w:t>, evaluat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n teren de personalul silvic. Potrivit ultimelor </w:t>
      </w:r>
      <w:r w:rsidRPr="00EF44E3">
        <w:rPr>
          <w:rFonts w:ascii="Times New Roman" w:hAnsi="Times New Roman"/>
          <w:sz w:val="28"/>
          <w:szCs w:val="28"/>
          <w:lang w:val="ro-RO"/>
        </w:rPr>
        <w:lastRenderedPageBreak/>
        <w:t>modific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ri aduse Codului Silvic, suprafa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a </w:t>
      </w:r>
      <w:proofErr w:type="spellStart"/>
      <w:r w:rsidRPr="00EF44E3">
        <w:rPr>
          <w:rFonts w:ascii="Times New Roman" w:hAnsi="Times New Roman"/>
          <w:sz w:val="28"/>
          <w:szCs w:val="28"/>
          <w:lang w:val="ro-RO"/>
        </w:rPr>
        <w:t>arboretelor</w:t>
      </w:r>
      <w:proofErr w:type="spellEnd"/>
      <w:r w:rsidRPr="00EF44E3">
        <w:rPr>
          <w:rFonts w:ascii="Times New Roman" w:hAnsi="Times New Roman"/>
          <w:sz w:val="28"/>
          <w:szCs w:val="28"/>
          <w:lang w:val="ro-RO"/>
        </w:rPr>
        <w:t xml:space="preserve"> prev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zut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>n amenajamentul silvic a fi parcurs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cu lucr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ri de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ngrijire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conducere este minimal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5EE59CC2" w14:textId="5E0CB48D" w:rsidR="00EF44E3" w:rsidRDefault="00EF44E3" w:rsidP="00EF44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EF44E3">
        <w:rPr>
          <w:rFonts w:ascii="Times New Roman" w:hAnsi="Times New Roman"/>
          <w:sz w:val="28"/>
          <w:szCs w:val="28"/>
          <w:lang w:val="ro-RO"/>
        </w:rPr>
        <w:t xml:space="preserve"> Din punct de vedere strict economic, marea majoritate a acestor lucr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ri sunt consumatoare importante de resurse financiare, iar efectul lor favorabil se va ob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ine mult mai t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EF44E3">
        <w:rPr>
          <w:rFonts w:ascii="Times New Roman" w:hAnsi="Times New Roman"/>
          <w:sz w:val="28"/>
          <w:szCs w:val="28"/>
          <w:lang w:val="ro-RO"/>
        </w:rPr>
        <w:t>rziu, peste zeci de ani (la v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EF44E3">
        <w:rPr>
          <w:rFonts w:ascii="Times New Roman" w:hAnsi="Times New Roman"/>
          <w:sz w:val="28"/>
          <w:szCs w:val="28"/>
          <w:lang w:val="ro-RO"/>
        </w:rPr>
        <w:t>rsta exploatabilit</w:t>
      </w:r>
      <w:r>
        <w:rPr>
          <w:rFonts w:ascii="Times New Roman" w:hAnsi="Times New Roman"/>
          <w:sz w:val="28"/>
          <w:szCs w:val="28"/>
          <w:lang w:val="ro-RO"/>
        </w:rPr>
        <w:t>ăț</w:t>
      </w:r>
      <w:r w:rsidRPr="00EF44E3">
        <w:rPr>
          <w:rFonts w:ascii="Times New Roman" w:hAnsi="Times New Roman"/>
          <w:sz w:val="28"/>
          <w:szCs w:val="28"/>
          <w:lang w:val="ro-RO"/>
        </w:rPr>
        <w:t>ii), c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EF44E3">
        <w:rPr>
          <w:rFonts w:ascii="Times New Roman" w:hAnsi="Times New Roman"/>
          <w:sz w:val="28"/>
          <w:szCs w:val="28"/>
          <w:lang w:val="ro-RO"/>
        </w:rPr>
        <w:t>nd recuperarea se poate face prin valorificarea produselor principale.</w:t>
      </w:r>
    </w:p>
    <w:p w14:paraId="78456FA8" w14:textId="3A917CAE" w:rsidR="002D50AD" w:rsidRDefault="00EF44E3" w:rsidP="00EF44E3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Valorificarea masei lemnoase este </w:t>
      </w:r>
      <w:proofErr w:type="spellStart"/>
      <w:r w:rsidRPr="004D235A">
        <w:rPr>
          <w:rFonts w:ascii="Times New Roman" w:hAnsi="Times New Roman"/>
          <w:sz w:val="28"/>
          <w:szCs w:val="28"/>
          <w:lang w:val="ro-RO" w:eastAsia="ro-RO"/>
        </w:rPr>
        <w:t>acţiunea</w:t>
      </w:r>
      <w:proofErr w:type="spellEnd"/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punere pe </w:t>
      </w:r>
      <w:proofErr w:type="spellStart"/>
      <w:r w:rsidRPr="004D235A">
        <w:rPr>
          <w:rFonts w:ascii="Times New Roman" w:hAnsi="Times New Roman"/>
          <w:sz w:val="28"/>
          <w:szCs w:val="28"/>
          <w:lang w:val="ro-RO" w:eastAsia="ro-RO"/>
        </w:rPr>
        <w:t>piaţă</w:t>
      </w:r>
      <w:proofErr w:type="spellEnd"/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a masei lemnoase care se recoltează din fondul forestier proprietate publică, de către proprietari/administratori</w:t>
      </w:r>
      <w:r>
        <w:rPr>
          <w:rFonts w:ascii="Times New Roman" w:hAnsi="Times New Roman"/>
          <w:sz w:val="28"/>
          <w:szCs w:val="28"/>
          <w:lang w:val="ro-RO" w:eastAsia="ro-RO"/>
        </w:rPr>
        <w:t>. M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>as</w:t>
      </w:r>
      <w:r>
        <w:rPr>
          <w:rFonts w:ascii="Times New Roman" w:hAnsi="Times New Roman"/>
          <w:sz w:val="28"/>
          <w:szCs w:val="28"/>
          <w:lang w:val="ro-RO" w:eastAsia="ro-RO"/>
        </w:rPr>
        <w:t>a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lemnoasă pe picior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este una din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  <w:lang w:val="ro-RO" w:eastAsia="ro-RO"/>
        </w:rPr>
        <w:t>modalităţile</w:t>
      </w:r>
      <w:proofErr w:type="spellEnd"/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valorificare </w:t>
      </w:r>
      <w:r>
        <w:rPr>
          <w:rFonts w:ascii="Times New Roman" w:hAnsi="Times New Roman"/>
          <w:sz w:val="28"/>
          <w:szCs w:val="28"/>
          <w:lang w:val="ro-RO" w:eastAsia="ro-RO"/>
        </w:rPr>
        <w:t>putând fi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vân</w:t>
      </w:r>
      <w:r>
        <w:rPr>
          <w:rFonts w:ascii="Times New Roman" w:hAnsi="Times New Roman"/>
          <w:sz w:val="28"/>
          <w:szCs w:val="28"/>
          <w:lang w:val="ro-RO" w:eastAsia="ro-RO"/>
        </w:rPr>
        <w:t>dută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D61142">
        <w:rPr>
          <w:rFonts w:ascii="Times New Roman" w:hAnsi="Times New Roman"/>
          <w:sz w:val="28"/>
          <w:szCs w:val="28"/>
          <w:lang w:val="ro-RO" w:eastAsia="ro-RO"/>
        </w:rPr>
        <w:t>prin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  <w:lang w:val="ro-RO" w:eastAsia="ro-RO"/>
        </w:rPr>
        <w:t>licitaţie</w:t>
      </w:r>
      <w:proofErr w:type="spellEnd"/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publică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și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prin negociere</w:t>
      </w:r>
      <w:r>
        <w:rPr>
          <w:rFonts w:ascii="Times New Roman" w:hAnsi="Times New Roman"/>
          <w:sz w:val="28"/>
          <w:szCs w:val="28"/>
          <w:lang w:val="ro-RO" w:eastAsia="ro-RO"/>
        </w:rPr>
        <w:t>.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           </w:t>
      </w:r>
    </w:p>
    <w:p w14:paraId="1932C997" w14:textId="75555840" w:rsidR="002243A4" w:rsidRDefault="002D50AD" w:rsidP="002D50AD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În ceea ce privește modul de stabilire a  prețul de pornire la licitație, fundamentarea are la bază prețul de referință aprobat prin </w:t>
      </w:r>
      <w:bookmarkStart w:id="1" w:name="_Hlk74651759"/>
      <w:r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Pr="00095A5A">
        <w:rPr>
          <w:rFonts w:ascii="Times New Roman" w:hAnsi="Times New Roman"/>
          <w:sz w:val="28"/>
          <w:szCs w:val="28"/>
          <w:lang w:val="ro-RO"/>
        </w:rPr>
        <w:t>nr.</w:t>
      </w:r>
      <w:r w:rsidRPr="00095A5A">
        <w:rPr>
          <w:rFonts w:ascii="Times New Roman" w:hAnsi="Times New Roman"/>
          <w:sz w:val="28"/>
          <w:szCs w:val="28"/>
        </w:rPr>
        <w:t xml:space="preserve"> 224/22.12.2020</w:t>
      </w:r>
      <w:bookmarkEnd w:id="1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prețurilor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referință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volumului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masei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lemnoase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destinată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valorificării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producţia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anului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20</w:t>
      </w:r>
      <w:r w:rsidR="00C213DE">
        <w:rPr>
          <w:rFonts w:ascii="Times New Roman" w:hAnsi="Times New Roman"/>
          <w:i/>
          <w:iCs/>
          <w:sz w:val="28"/>
          <w:szCs w:val="28"/>
          <w:lang w:val="en-US"/>
        </w:rPr>
        <w:t>21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provenită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fondul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forestier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proprietatea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municipiului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Satu Mare,</w:t>
      </w:r>
      <w:r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care este d</w:t>
      </w:r>
      <w:r w:rsidR="00E04252">
        <w:rPr>
          <w:rFonts w:ascii="Times New Roman" w:hAnsi="Times New Roman"/>
          <w:sz w:val="28"/>
          <w:szCs w:val="28"/>
          <w:lang w:val="ro-RO"/>
        </w:rPr>
        <w:t>upă cum urmează</w:t>
      </w:r>
      <w:r w:rsidR="002243A4">
        <w:rPr>
          <w:rFonts w:ascii="Times New Roman" w:hAnsi="Times New Roman"/>
          <w:sz w:val="28"/>
          <w:szCs w:val="28"/>
          <w:lang w:val="ro-RO"/>
        </w:rPr>
        <w:t>:</w:t>
      </w:r>
    </w:p>
    <w:p w14:paraId="522731CA" w14:textId="17B82C97" w:rsidR="002243A4" w:rsidRPr="002243A4" w:rsidRDefault="002D50AD" w:rsidP="002243A4">
      <w:pPr>
        <w:pStyle w:val="ListParagraph"/>
        <w:numPr>
          <w:ilvl w:val="0"/>
          <w:numId w:val="5"/>
        </w:numPr>
        <w:tabs>
          <w:tab w:val="left" w:pos="2505"/>
        </w:tabs>
        <w:spacing w:after="0" w:line="360" w:lineRule="auto"/>
        <w:jc w:val="both"/>
      </w:pPr>
      <w:r w:rsidRPr="002243A4">
        <w:rPr>
          <w:rFonts w:ascii="Times New Roman" w:hAnsi="Times New Roman"/>
          <w:sz w:val="28"/>
          <w:szCs w:val="28"/>
          <w:lang w:val="ro-RO"/>
        </w:rPr>
        <w:t>57.73 lei/mc</w:t>
      </w:r>
      <w:r w:rsidR="002243A4">
        <w:rPr>
          <w:rFonts w:ascii="Times New Roman" w:hAnsi="Times New Roman"/>
          <w:sz w:val="28"/>
          <w:szCs w:val="28"/>
          <w:lang w:val="ro-RO"/>
        </w:rPr>
        <w:t>.</w:t>
      </w:r>
      <w:r w:rsidR="00C213DE" w:rsidRPr="002243A4">
        <w:rPr>
          <w:rFonts w:ascii="Times New Roman" w:hAnsi="Times New Roman"/>
          <w:sz w:val="28"/>
          <w:szCs w:val="28"/>
          <w:lang w:val="ro-RO"/>
        </w:rPr>
        <w:t xml:space="preserve"> pentru partida 2100146400390 SR </w:t>
      </w:r>
      <w:proofErr w:type="spellStart"/>
      <w:r w:rsidR="00C213DE" w:rsidRPr="002243A4">
        <w:rPr>
          <w:rFonts w:ascii="Times New Roman" w:hAnsi="Times New Roman"/>
          <w:sz w:val="28"/>
          <w:szCs w:val="28"/>
          <w:lang w:val="ro-RO"/>
        </w:rPr>
        <w:t>Buian</w:t>
      </w:r>
      <w:proofErr w:type="spellEnd"/>
      <w:r w:rsidR="002243A4" w:rsidRPr="002243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73C1B" w:rsidRPr="002243A4">
        <w:rPr>
          <w:rFonts w:ascii="Times New Roman" w:hAnsi="Times New Roman"/>
          <w:sz w:val="28"/>
          <w:szCs w:val="28"/>
          <w:lang w:val="ro-RO"/>
        </w:rPr>
        <w:t xml:space="preserve">la care s-a aplicat un coeficient de piață de </w:t>
      </w:r>
      <w:r w:rsidR="0096264A">
        <w:rPr>
          <w:rFonts w:ascii="Times New Roman" w:hAnsi="Times New Roman"/>
          <w:sz w:val="28"/>
          <w:szCs w:val="28"/>
          <w:lang w:val="ro-RO"/>
        </w:rPr>
        <w:t>142</w:t>
      </w:r>
      <w:r w:rsidR="00C73C1B" w:rsidRPr="002243A4">
        <w:rPr>
          <w:rFonts w:ascii="Times New Roman" w:hAnsi="Times New Roman"/>
          <w:sz w:val="28"/>
          <w:szCs w:val="28"/>
          <w:lang w:val="ro-RO"/>
        </w:rPr>
        <w:t xml:space="preserve">% rezultând un preț </w:t>
      </w:r>
      <w:r w:rsidR="00E04252">
        <w:rPr>
          <w:rFonts w:ascii="Times New Roman" w:hAnsi="Times New Roman"/>
          <w:sz w:val="28"/>
          <w:szCs w:val="28"/>
          <w:lang w:val="ro-RO"/>
        </w:rPr>
        <w:t>de pornire la licitație</w:t>
      </w:r>
      <w:r w:rsidR="00C73C1B" w:rsidRPr="002243A4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C73C1B">
        <w:rPr>
          <w:rFonts w:ascii="Times New Roman" w:hAnsi="Times New Roman"/>
          <w:sz w:val="28"/>
          <w:szCs w:val="28"/>
          <w:lang w:val="ro-RO"/>
        </w:rPr>
        <w:t>140</w:t>
      </w:r>
      <w:r w:rsidR="00C73C1B" w:rsidRPr="002243A4">
        <w:rPr>
          <w:rFonts w:ascii="Times New Roman" w:hAnsi="Times New Roman"/>
          <w:sz w:val="28"/>
          <w:szCs w:val="28"/>
          <w:lang w:val="ro-RO"/>
        </w:rPr>
        <w:t xml:space="preserve"> lei/mc.</w:t>
      </w:r>
    </w:p>
    <w:p w14:paraId="341B73DD" w14:textId="78AFACFC" w:rsidR="00E04252" w:rsidRPr="00E04252" w:rsidRDefault="002243A4" w:rsidP="002243A4">
      <w:pPr>
        <w:pStyle w:val="ListParagraph"/>
        <w:numPr>
          <w:ilvl w:val="0"/>
          <w:numId w:val="5"/>
        </w:numPr>
        <w:tabs>
          <w:tab w:val="left" w:pos="2505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val="ro-RO"/>
        </w:rPr>
        <w:t xml:space="preserve">70.12 lei/mc. </w:t>
      </w:r>
      <w:r w:rsidRPr="002243A4">
        <w:rPr>
          <w:rFonts w:ascii="Times New Roman" w:hAnsi="Times New Roman"/>
          <w:sz w:val="28"/>
          <w:szCs w:val="28"/>
          <w:lang w:val="ro-RO"/>
        </w:rPr>
        <w:t>pentru partida</w:t>
      </w:r>
      <w:r w:rsidR="002D50AD" w:rsidRPr="002243A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2100146400460SR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Gohora</w:t>
      </w:r>
      <w:proofErr w:type="spellEnd"/>
      <w:r w:rsidRPr="002243A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D50AD" w:rsidRPr="002243A4">
        <w:rPr>
          <w:rFonts w:ascii="Times New Roman" w:hAnsi="Times New Roman"/>
          <w:sz w:val="28"/>
          <w:szCs w:val="28"/>
          <w:lang w:val="ro-RO"/>
        </w:rPr>
        <w:t xml:space="preserve">la care s-a aplicat un coeficient de piață de </w:t>
      </w:r>
      <w:r w:rsidR="00FA57E3">
        <w:rPr>
          <w:rFonts w:ascii="Times New Roman" w:hAnsi="Times New Roman"/>
          <w:sz w:val="28"/>
          <w:szCs w:val="28"/>
          <w:lang w:val="ro-RO"/>
        </w:rPr>
        <w:t>99.65</w:t>
      </w:r>
      <w:r w:rsidR="002D50AD" w:rsidRPr="002243A4">
        <w:rPr>
          <w:rFonts w:ascii="Times New Roman" w:hAnsi="Times New Roman"/>
          <w:sz w:val="28"/>
          <w:szCs w:val="28"/>
          <w:lang w:val="ro-RO"/>
        </w:rPr>
        <w:t xml:space="preserve">% rezultând un preț </w:t>
      </w:r>
      <w:r w:rsidR="00E04252">
        <w:rPr>
          <w:rFonts w:ascii="Times New Roman" w:hAnsi="Times New Roman"/>
          <w:sz w:val="28"/>
          <w:szCs w:val="28"/>
          <w:lang w:val="ro-RO"/>
        </w:rPr>
        <w:t>de pornire la licitație</w:t>
      </w:r>
      <w:r w:rsidR="002D50AD" w:rsidRPr="002243A4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C73C1B">
        <w:rPr>
          <w:rFonts w:ascii="Times New Roman" w:hAnsi="Times New Roman"/>
          <w:sz w:val="28"/>
          <w:szCs w:val="28"/>
          <w:lang w:val="ro-RO"/>
        </w:rPr>
        <w:t>140</w:t>
      </w:r>
      <w:r w:rsidR="002D50AD" w:rsidRPr="002243A4">
        <w:rPr>
          <w:rFonts w:ascii="Times New Roman" w:hAnsi="Times New Roman"/>
          <w:sz w:val="28"/>
          <w:szCs w:val="28"/>
          <w:lang w:val="ro-RO"/>
        </w:rPr>
        <w:t xml:space="preserve"> lei/mc.</w:t>
      </w:r>
    </w:p>
    <w:p w14:paraId="77D6131F" w14:textId="7D764733" w:rsidR="002D50AD" w:rsidRDefault="00E04252" w:rsidP="00E04252">
      <w:pPr>
        <w:tabs>
          <w:tab w:val="left" w:pos="2505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2D50AD" w:rsidRPr="00E04252">
        <w:rPr>
          <w:rFonts w:ascii="Times New Roman" w:hAnsi="Times New Roman"/>
          <w:sz w:val="28"/>
          <w:szCs w:val="28"/>
          <w:lang w:val="ro-RO"/>
        </w:rPr>
        <w:t xml:space="preserve">Coeficientul de piață a fost stabilit luându-se în considerare raportul mediu dintre prețul de adjudecare și prețul de referință pentru </w:t>
      </w:r>
      <w:proofErr w:type="spellStart"/>
      <w:r w:rsidR="002D50AD" w:rsidRPr="00E04252">
        <w:rPr>
          <w:rFonts w:ascii="Times New Roman" w:hAnsi="Times New Roman"/>
          <w:sz w:val="28"/>
          <w:szCs w:val="28"/>
          <w:lang w:val="ro-RO"/>
        </w:rPr>
        <w:t>partizi</w:t>
      </w:r>
      <w:proofErr w:type="spellEnd"/>
      <w:r w:rsidR="002D50AD" w:rsidRPr="00E04252">
        <w:rPr>
          <w:rFonts w:ascii="Times New Roman" w:hAnsi="Times New Roman"/>
          <w:sz w:val="28"/>
          <w:szCs w:val="28"/>
          <w:lang w:val="ro-RO"/>
        </w:rPr>
        <w:t xml:space="preserve"> similare din ultimul an. </w:t>
      </w:r>
      <w:r>
        <w:rPr>
          <w:rFonts w:ascii="Times New Roman" w:hAnsi="Times New Roman"/>
          <w:sz w:val="28"/>
          <w:szCs w:val="28"/>
          <w:lang w:val="ro-RO"/>
        </w:rPr>
        <w:t>Prețul propus pentru valorificar</w:t>
      </w:r>
      <w:r w:rsidR="009F2998">
        <w:rPr>
          <w:rFonts w:ascii="Times New Roman" w:hAnsi="Times New Roman"/>
          <w:sz w:val="28"/>
          <w:szCs w:val="28"/>
          <w:lang w:val="ro-RO"/>
        </w:rPr>
        <w:t>e</w:t>
      </w:r>
      <w:r>
        <w:rPr>
          <w:rFonts w:ascii="Times New Roman" w:hAnsi="Times New Roman"/>
          <w:sz w:val="28"/>
          <w:szCs w:val="28"/>
          <w:lang w:val="ro-RO"/>
        </w:rPr>
        <w:t xml:space="preserve"> est</w:t>
      </w:r>
      <w:r w:rsidR="009F2998">
        <w:rPr>
          <w:rFonts w:ascii="Times New Roman" w:hAnsi="Times New Roman"/>
          <w:sz w:val="28"/>
          <w:szCs w:val="28"/>
          <w:lang w:val="ro-RO"/>
        </w:rPr>
        <w:t>e</w:t>
      </w:r>
      <w:r>
        <w:rPr>
          <w:rFonts w:ascii="Times New Roman" w:hAnsi="Times New Roman"/>
          <w:sz w:val="28"/>
          <w:szCs w:val="28"/>
          <w:lang w:val="ro-RO"/>
        </w:rPr>
        <w:t xml:space="preserve"> similar cu cel aprobat de alți proprietari de fond forestier, fiind unul pertinent.</w:t>
      </w:r>
    </w:p>
    <w:p w14:paraId="1CE097D1" w14:textId="1A2B0C55" w:rsidR="00AF1F9D" w:rsidRPr="00003E43" w:rsidRDefault="008B7B79" w:rsidP="00FA57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lastRenderedPageBreak/>
        <w:t xml:space="preserve">            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>Cu respectarea prevederilor</w:t>
      </w:r>
      <w:r w:rsidR="00540484">
        <w:rPr>
          <w:rFonts w:ascii="Times New Roman" w:hAnsi="Times New Roman"/>
          <w:sz w:val="28"/>
          <w:szCs w:val="28"/>
          <w:lang w:val="ro-RO"/>
        </w:rPr>
        <w:t xml:space="preserve"> art. 1 lit</w:t>
      </w:r>
      <w:r w:rsidR="00BA1E2F">
        <w:rPr>
          <w:rFonts w:ascii="Times New Roman" w:hAnsi="Times New Roman"/>
          <w:sz w:val="28"/>
          <w:szCs w:val="28"/>
          <w:lang w:val="ro-RO"/>
        </w:rPr>
        <w:t>.</w:t>
      </w:r>
      <w:r w:rsidR="0054048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A1E2F">
        <w:rPr>
          <w:rFonts w:ascii="Times New Roman" w:hAnsi="Times New Roman"/>
          <w:sz w:val="28"/>
          <w:szCs w:val="28"/>
          <w:lang w:val="ro-RO"/>
        </w:rPr>
        <w:t>x</w:t>
      </w:r>
      <w:r w:rsidR="00BA1E2F">
        <w:rPr>
          <w:rFonts w:ascii="Times New Roman" w:hAnsi="Times New Roman"/>
          <w:sz w:val="28"/>
          <w:szCs w:val="28"/>
          <w:lang w:val="en-US"/>
        </w:rPr>
        <w:t>)</w:t>
      </w:r>
      <w:r w:rsidR="0054048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634F6">
        <w:rPr>
          <w:rFonts w:ascii="Times New Roman" w:hAnsi="Times New Roman"/>
          <w:sz w:val="28"/>
          <w:szCs w:val="28"/>
          <w:lang w:val="ro-RO"/>
        </w:rPr>
        <w:t>art. 4 alin. (1) și ale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art. 20 alin. (5</w:t>
      </w:r>
      <w:r w:rsidR="004634F6">
        <w:rPr>
          <w:rFonts w:ascii="Times New Roman" w:hAnsi="Times New Roman"/>
          <w:sz w:val="28"/>
          <w:szCs w:val="28"/>
          <w:lang w:val="ro-RO"/>
        </w:rPr>
        <w:t>)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din Regulamentul aprobat prin HG.</w:t>
      </w:r>
      <w:r w:rsidR="00661CDA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715/2017, Ocolul Silvic </w:t>
      </w:r>
      <w:proofErr w:type="spellStart"/>
      <w:r w:rsidR="00D61142">
        <w:rPr>
          <w:rFonts w:ascii="Times New Roman" w:hAnsi="Times New Roman"/>
          <w:sz w:val="28"/>
          <w:szCs w:val="28"/>
        </w:rPr>
        <w:t>Negrești</w:t>
      </w:r>
      <w:proofErr w:type="spellEnd"/>
      <w:r w:rsidR="00D61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1142">
        <w:rPr>
          <w:rFonts w:ascii="Times New Roman" w:hAnsi="Times New Roman"/>
          <w:sz w:val="28"/>
          <w:szCs w:val="28"/>
        </w:rPr>
        <w:t>Oaș</w:t>
      </w:r>
      <w:proofErr w:type="spellEnd"/>
      <w:r w:rsidR="00C9232F" w:rsidRPr="004D235A">
        <w:rPr>
          <w:rFonts w:ascii="Times New Roman" w:hAnsi="Times New Roman"/>
          <w:sz w:val="28"/>
          <w:szCs w:val="28"/>
          <w:lang w:val="ro-RO"/>
        </w:rPr>
        <w:t>,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propune</w:t>
      </w:r>
      <w:r w:rsidR="000108B3">
        <w:rPr>
          <w:rFonts w:ascii="Times New Roman" w:hAnsi="Times New Roman"/>
          <w:sz w:val="28"/>
          <w:szCs w:val="28"/>
          <w:lang w:val="ro-RO"/>
        </w:rPr>
        <w:t xml:space="preserve"> spre valorificare</w:t>
      </w:r>
      <w:r w:rsidR="004634F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 xml:space="preserve">cantitatea de </w:t>
      </w:r>
      <w:r w:rsidR="00FA57E3">
        <w:rPr>
          <w:rFonts w:ascii="Times New Roman" w:eastAsia="Times New Roman" w:hAnsi="Times New Roman"/>
          <w:sz w:val="28"/>
          <w:szCs w:val="28"/>
          <w:lang w:val="pt-BR"/>
        </w:rPr>
        <w:t>654,68</w:t>
      </w:r>
      <w:r w:rsidR="001B0918" w:rsidRPr="004D235A">
        <w:rPr>
          <w:rFonts w:ascii="Times New Roman" w:hAnsi="Times New Roman"/>
          <w:sz w:val="28"/>
          <w:szCs w:val="28"/>
          <w:lang w:val="ro-RO"/>
        </w:rPr>
        <w:t xml:space="preserve"> mc</w:t>
      </w:r>
      <w:r w:rsidR="001B0918">
        <w:rPr>
          <w:rFonts w:ascii="Times New Roman" w:hAnsi="Times New Roman"/>
          <w:sz w:val="28"/>
          <w:szCs w:val="28"/>
          <w:lang w:val="ro-RO"/>
        </w:rPr>
        <w:t xml:space="preserve">. din </w:t>
      </w:r>
      <w:proofErr w:type="spellStart"/>
      <w:r w:rsidR="004634F6">
        <w:rPr>
          <w:rFonts w:ascii="Times New Roman" w:hAnsi="Times New Roman"/>
          <w:sz w:val="28"/>
          <w:szCs w:val="28"/>
          <w:lang w:val="ro-RO"/>
        </w:rPr>
        <w:t>par</w:t>
      </w:r>
      <w:r w:rsidR="00AE44E6">
        <w:rPr>
          <w:rFonts w:ascii="Times New Roman" w:hAnsi="Times New Roman"/>
          <w:sz w:val="28"/>
          <w:szCs w:val="28"/>
          <w:lang w:val="ro-RO"/>
        </w:rPr>
        <w:t>ti</w:t>
      </w:r>
      <w:r w:rsidR="00FA57E3">
        <w:rPr>
          <w:rFonts w:ascii="Times New Roman" w:hAnsi="Times New Roman"/>
          <w:sz w:val="28"/>
          <w:szCs w:val="28"/>
          <w:lang w:val="ro-RO"/>
        </w:rPr>
        <w:t>zile</w:t>
      </w:r>
      <w:proofErr w:type="spellEnd"/>
      <w:r w:rsidR="000108B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A57E3">
        <w:rPr>
          <w:rFonts w:ascii="Times New Roman" w:hAnsi="Times New Roman"/>
          <w:sz w:val="28"/>
          <w:szCs w:val="28"/>
          <w:lang w:val="ro-RO"/>
        </w:rPr>
        <w:t xml:space="preserve">2100146400390 SR </w:t>
      </w:r>
      <w:proofErr w:type="spellStart"/>
      <w:r w:rsidR="00FA57E3">
        <w:rPr>
          <w:rFonts w:ascii="Times New Roman" w:hAnsi="Times New Roman"/>
          <w:sz w:val="28"/>
          <w:szCs w:val="28"/>
          <w:lang w:val="ro-RO"/>
        </w:rPr>
        <w:t>Buian</w:t>
      </w:r>
      <w:proofErr w:type="spellEnd"/>
      <w:r w:rsidR="00FA57E3">
        <w:rPr>
          <w:rFonts w:ascii="Times New Roman" w:hAnsi="Times New Roman"/>
          <w:sz w:val="28"/>
          <w:szCs w:val="28"/>
          <w:lang w:val="ro-RO"/>
        </w:rPr>
        <w:t xml:space="preserve"> și 2100146400460SR </w:t>
      </w:r>
      <w:proofErr w:type="spellStart"/>
      <w:r w:rsidR="00FA57E3">
        <w:rPr>
          <w:rFonts w:ascii="Times New Roman" w:hAnsi="Times New Roman"/>
          <w:sz w:val="28"/>
          <w:szCs w:val="28"/>
          <w:lang w:val="ro-RO"/>
        </w:rPr>
        <w:t>Gohora</w:t>
      </w:r>
      <w:proofErr w:type="spellEnd"/>
      <w:r w:rsidR="00AE44E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>ca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ă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lemnoasă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pe picior</w:t>
      </w:r>
      <w:r w:rsidR="00314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4A37">
        <w:rPr>
          <w:rFonts w:ascii="Times New Roman" w:hAnsi="Times New Roman"/>
          <w:sz w:val="28"/>
          <w:szCs w:val="28"/>
        </w:rPr>
        <w:t>prin</w:t>
      </w:r>
      <w:proofErr w:type="spellEnd"/>
      <w:r w:rsidR="00314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A37">
        <w:rPr>
          <w:rFonts w:ascii="Times New Roman" w:hAnsi="Times New Roman"/>
          <w:sz w:val="28"/>
          <w:szCs w:val="28"/>
        </w:rPr>
        <w:t>licita</w:t>
      </w:r>
      <w:proofErr w:type="spellEnd"/>
      <w:r w:rsidR="00314A37">
        <w:rPr>
          <w:rFonts w:ascii="Times New Roman" w:hAnsi="Times New Roman"/>
          <w:sz w:val="28"/>
          <w:szCs w:val="28"/>
          <w:lang w:val="ro-RO"/>
        </w:rPr>
        <w:t>ție deschisă cu strigare.</w:t>
      </w:r>
      <w:r w:rsidR="00AF1F9D" w:rsidRPr="00003E43">
        <w:rPr>
          <w:rFonts w:ascii="Times New Roman" w:hAnsi="Times New Roman"/>
          <w:sz w:val="28"/>
          <w:szCs w:val="28"/>
        </w:rPr>
        <w:t xml:space="preserve">            </w:t>
      </w:r>
    </w:p>
    <w:p w14:paraId="16859C98" w14:textId="381F23AF" w:rsidR="00D30277" w:rsidRDefault="00FF4BD9" w:rsidP="00FA57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 w:rsidR="002D5067">
        <w:rPr>
          <w:rFonts w:ascii="Times New Roman" w:eastAsia="Times New Roman" w:hAnsi="Times New Roman"/>
          <w:sz w:val="28"/>
          <w:szCs w:val="28"/>
          <w:lang w:val="ro-RO"/>
        </w:rPr>
        <w:t>toate cele ce preced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>apreciem</w:t>
      </w:r>
      <w:r w:rsidR="007E0E3A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îndreptățit</w:t>
      </w:r>
      <w:r w:rsidR="00661CD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solicit</w:t>
      </w:r>
      <w:r w:rsidR="00661CDA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F2998">
        <w:rPr>
          <w:rFonts w:ascii="Times New Roman" w:eastAsia="Times New Roman" w:hAnsi="Times New Roman"/>
          <w:sz w:val="28"/>
          <w:szCs w:val="28"/>
          <w:lang w:val="ro-RO"/>
        </w:rPr>
        <w:t xml:space="preserve">reprezentanților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proofErr w:type="spellStart"/>
      <w:r w:rsidR="00FA57E3">
        <w:rPr>
          <w:rFonts w:ascii="Times New Roman" w:hAnsi="Times New Roman"/>
          <w:sz w:val="28"/>
          <w:szCs w:val="28"/>
        </w:rPr>
        <w:t>Negrești</w:t>
      </w:r>
      <w:proofErr w:type="spellEnd"/>
      <w:r w:rsidR="00FA57E3">
        <w:rPr>
          <w:rFonts w:ascii="Times New Roman" w:hAnsi="Times New Roman"/>
          <w:sz w:val="28"/>
          <w:szCs w:val="28"/>
        </w:rPr>
        <w:t xml:space="preserve"> Oa</w:t>
      </w:r>
      <w:r w:rsidR="00FA57E3">
        <w:rPr>
          <w:rFonts w:ascii="Times New Roman" w:hAnsi="Times New Roman"/>
          <w:sz w:val="28"/>
          <w:szCs w:val="28"/>
          <w:lang w:val="ro-RO"/>
        </w:rPr>
        <w:t>ș</w:t>
      </w:r>
      <w:r w:rsidR="00D30277">
        <w:rPr>
          <w:rFonts w:ascii="Times New Roman" w:hAnsi="Times New Roman"/>
          <w:sz w:val="28"/>
          <w:szCs w:val="28"/>
        </w:rPr>
        <w:t>.</w:t>
      </w:r>
    </w:p>
    <w:p w14:paraId="501CC15C" w14:textId="5E5541E1" w:rsidR="00D530AE" w:rsidRDefault="00D30277" w:rsidP="00D53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P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roiectul de hotărâre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privind </w:t>
      </w:r>
      <w:r w:rsidR="001B0918">
        <w:rPr>
          <w:rFonts w:ascii="Times New Roman" w:eastAsia="Times New Roman" w:hAnsi="Times New Roman"/>
          <w:sz w:val="28"/>
          <w:szCs w:val="28"/>
          <w:lang w:val="ro-RO"/>
        </w:rPr>
        <w:t>„</w:t>
      </w:r>
      <w:r w:rsidR="00FA57E3" w:rsidRPr="00FA57E3">
        <w:rPr>
          <w:rFonts w:ascii="Times New Roman" w:eastAsia="Times New Roman" w:hAnsi="Times New Roman"/>
          <w:sz w:val="28"/>
          <w:szCs w:val="28"/>
          <w:lang w:val="ro-RO"/>
        </w:rPr>
        <w:t>aprobarea recoltării, modalității</w:t>
      </w:r>
      <w:r w:rsidR="00FA57E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A57E3" w:rsidRPr="00FA57E3">
        <w:rPr>
          <w:rFonts w:ascii="Times New Roman" w:eastAsia="Times New Roman" w:hAnsi="Times New Roman"/>
          <w:sz w:val="28"/>
          <w:szCs w:val="28"/>
          <w:lang w:val="ro-RO"/>
        </w:rPr>
        <w:t xml:space="preserve">de valorificare și a </w:t>
      </w:r>
      <w:proofErr w:type="spellStart"/>
      <w:r w:rsidR="00FA57E3" w:rsidRPr="00FA57E3">
        <w:rPr>
          <w:rFonts w:ascii="Times New Roman" w:eastAsia="Times New Roman" w:hAnsi="Times New Roman"/>
          <w:sz w:val="28"/>
          <w:szCs w:val="28"/>
          <w:lang w:val="ro-RO"/>
        </w:rPr>
        <w:t>pretului</w:t>
      </w:r>
      <w:proofErr w:type="spellEnd"/>
      <w:r w:rsidR="00FA57E3" w:rsidRPr="00FA57E3">
        <w:rPr>
          <w:rFonts w:ascii="Times New Roman" w:eastAsia="Times New Roman" w:hAnsi="Times New Roman"/>
          <w:sz w:val="28"/>
          <w:szCs w:val="28"/>
          <w:lang w:val="ro-RO"/>
        </w:rPr>
        <w:t xml:space="preserve"> de pornire la licitație a cantității de 654,68 </w:t>
      </w:r>
      <w:proofErr w:type="spellStart"/>
      <w:r w:rsidR="00FA57E3" w:rsidRPr="00FA57E3">
        <w:rPr>
          <w:rFonts w:ascii="Times New Roman" w:eastAsia="Times New Roman" w:hAnsi="Times New Roman"/>
          <w:sz w:val="28"/>
          <w:szCs w:val="28"/>
          <w:lang w:val="ro-RO"/>
        </w:rPr>
        <w:t>mc.masă</w:t>
      </w:r>
      <w:proofErr w:type="spellEnd"/>
      <w:r w:rsidR="00FA57E3" w:rsidRPr="00FA57E3">
        <w:rPr>
          <w:rFonts w:ascii="Times New Roman" w:eastAsia="Times New Roman" w:hAnsi="Times New Roman"/>
          <w:sz w:val="28"/>
          <w:szCs w:val="28"/>
          <w:lang w:val="ro-RO"/>
        </w:rPr>
        <w:t xml:space="preserve"> lemnoasă, parte din producția anului 2021, provenită din fondul forestier proprietate publică a municipiului Satu Mare, administrat de Ocolul Silvic Negrești</w:t>
      </w:r>
      <w:r w:rsidR="00FA57E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A57E3" w:rsidRPr="00FA57E3">
        <w:rPr>
          <w:rFonts w:ascii="Times New Roman" w:eastAsia="Times New Roman" w:hAnsi="Times New Roman"/>
          <w:sz w:val="28"/>
          <w:szCs w:val="28"/>
          <w:lang w:val="ro-RO"/>
        </w:rPr>
        <w:t>Oaș</w:t>
      </w:r>
      <w:r w:rsidR="001B0918">
        <w:rPr>
          <w:rFonts w:ascii="Times New Roman" w:eastAsia="Times New Roman" w:hAnsi="Times New Roman"/>
          <w:sz w:val="28"/>
          <w:szCs w:val="28"/>
          <w:lang w:val="ro-RO"/>
        </w:rPr>
        <w:t>”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, se înaintează 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Consiliului Local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al Municipiului Satu Mare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 xml:space="preserve">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cu propunere de</w:t>
      </w:r>
      <w:r w:rsidR="00AF1F9D" w:rsidRPr="008F0632">
        <w:rPr>
          <w:rFonts w:ascii="Times New Roman" w:eastAsia="Times New Roman" w:hAnsi="Times New Roman"/>
          <w:sz w:val="28"/>
          <w:szCs w:val="28"/>
          <w:lang w:val="ro-RO"/>
        </w:rPr>
        <w:t xml:space="preserve"> aprobare</w:t>
      </w:r>
      <w:r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07CD4476" w14:textId="68C80FAC" w:rsidR="009F2998" w:rsidRDefault="009F2998" w:rsidP="00D53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E0E2B26" w14:textId="77777777" w:rsidR="009F2998" w:rsidRDefault="009F2998" w:rsidP="00D53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7C2F93F" w14:textId="66941910" w:rsidR="00FF4BD9" w:rsidRPr="004D235A" w:rsidRDefault="00D530AE" w:rsidP="00D530AE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Director Executiv              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ab/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1B0918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AE4E50" w:rsidRPr="004D235A">
        <w:rPr>
          <w:rFonts w:ascii="Times New Roman" w:hAnsi="Times New Roman"/>
          <w:sz w:val="28"/>
          <w:szCs w:val="28"/>
          <w:lang w:val="ro-RO"/>
        </w:rPr>
        <w:t>Şef</w:t>
      </w:r>
      <w:proofErr w:type="spellEnd"/>
      <w:r w:rsidR="00AE4E50" w:rsidRPr="004D235A">
        <w:rPr>
          <w:rFonts w:ascii="Times New Roman" w:hAnsi="Times New Roman"/>
          <w:sz w:val="28"/>
          <w:szCs w:val="28"/>
          <w:lang w:val="ro-RO"/>
        </w:rPr>
        <w:t xml:space="preserve"> Serviciu </w:t>
      </w:r>
    </w:p>
    <w:p w14:paraId="5E5ED558" w14:textId="66279539" w:rsidR="006F428F" w:rsidRPr="004D235A" w:rsidRDefault="006F428F" w:rsidP="00D530AE">
      <w:pPr>
        <w:spacing w:after="0" w:line="240" w:lineRule="auto"/>
        <w:contextualSpacing/>
        <w:rPr>
          <w:sz w:val="28"/>
          <w:szCs w:val="28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</w:rPr>
        <w:t>Ursu</w:t>
      </w:r>
      <w:proofErr w:type="spellEnd"/>
      <w:r w:rsidRPr="004D235A">
        <w:rPr>
          <w:rFonts w:ascii="Times New Roman" w:hAnsi="Times New Roman"/>
          <w:sz w:val="28"/>
          <w:szCs w:val="28"/>
        </w:rPr>
        <w:t xml:space="preserve"> Lucia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1B0918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 w:rsidR="008B6DF5" w:rsidRPr="004D235A">
        <w:rPr>
          <w:rFonts w:ascii="Times New Roman" w:hAnsi="Times New Roman"/>
          <w:sz w:val="28"/>
          <w:szCs w:val="28"/>
          <w:lang w:val="ro-RO"/>
        </w:rPr>
        <w:t>Ziman Doina</w:t>
      </w:r>
    </w:p>
    <w:sectPr w:rsidR="006F428F" w:rsidRPr="004D235A" w:rsidSect="00EF4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169E" w14:textId="77777777" w:rsidR="008A50DA" w:rsidRDefault="008A50DA" w:rsidP="007E0E3A">
      <w:pPr>
        <w:spacing w:after="0" w:line="240" w:lineRule="auto"/>
      </w:pPr>
      <w:r>
        <w:separator/>
      </w:r>
    </w:p>
  </w:endnote>
  <w:endnote w:type="continuationSeparator" w:id="0">
    <w:p w14:paraId="41FCE374" w14:textId="77777777" w:rsidR="008A50DA" w:rsidRDefault="008A50DA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DBE" w14:textId="77777777" w:rsidR="0003747F" w:rsidRDefault="00037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C3B1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B31BD">
      <w:rPr>
        <w:noProof/>
      </w:rPr>
      <w:t>2</w:t>
    </w:r>
    <w:r>
      <w:rPr>
        <w:noProof/>
      </w:rPr>
      <w:fldChar w:fldCharType="end"/>
    </w:r>
  </w:p>
  <w:p w14:paraId="4D2884E7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20FE0551" w14:textId="77777777" w:rsidR="008777C1" w:rsidRPr="008777C1" w:rsidRDefault="008777C1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4C66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B31BD">
      <w:rPr>
        <w:noProof/>
      </w:rPr>
      <w:t>1</w:t>
    </w:r>
    <w:r>
      <w:rPr>
        <w:noProof/>
      </w:rPr>
      <w:fldChar w:fldCharType="end"/>
    </w:r>
  </w:p>
  <w:p w14:paraId="55DEC94F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31EF" w14:textId="77777777" w:rsidR="008A50DA" w:rsidRDefault="008A50DA" w:rsidP="007E0E3A">
      <w:pPr>
        <w:spacing w:after="0" w:line="240" w:lineRule="auto"/>
      </w:pPr>
      <w:r>
        <w:separator/>
      </w:r>
    </w:p>
  </w:footnote>
  <w:footnote w:type="continuationSeparator" w:id="0">
    <w:p w14:paraId="59FBCF05" w14:textId="77777777" w:rsidR="008A50DA" w:rsidRDefault="008A50DA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774B" w14:textId="77777777" w:rsidR="0003747F" w:rsidRDefault="00037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DC7E" w14:textId="77777777" w:rsidR="0003747F" w:rsidRDefault="00037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4036" w14:textId="068D38C5" w:rsidR="00BA1E2F" w:rsidRDefault="00BA1E2F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>Primăria municipiului Satu Mare</w:t>
    </w:r>
  </w:p>
  <w:p w14:paraId="27A81877" w14:textId="7949B0D8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76BF5AB4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2607A48D" w14:textId="3E67A1AE" w:rsidR="004D235A" w:rsidRPr="00EA6BFC" w:rsidRDefault="004D235A" w:rsidP="004D235A">
    <w:pPr>
      <w:spacing w:after="0" w:line="276" w:lineRule="auto"/>
      <w:rPr>
        <w:rFonts w:ascii="Times New Roman" w:hAnsi="Times New Roman"/>
        <w:color w:val="FF0000"/>
        <w:sz w:val="28"/>
        <w:szCs w:val="28"/>
        <w:lang w:val="ro-RO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bookmarkStart w:id="2" w:name="_Hlk74722190"/>
    <w:r w:rsidR="0003747F" w:rsidRPr="0003747F">
      <w:rPr>
        <w:rFonts w:ascii="Times New Roman" w:hAnsi="Times New Roman"/>
        <w:sz w:val="28"/>
        <w:szCs w:val="28"/>
        <w:lang w:val="ro-RO"/>
      </w:rPr>
      <w:t>33425/16.06.2021</w:t>
    </w:r>
    <w:bookmarkEnd w:id="2"/>
  </w:p>
  <w:p w14:paraId="0E408420" w14:textId="77777777" w:rsidR="00AD02CA" w:rsidRPr="004D235A" w:rsidRDefault="00AD02CA" w:rsidP="004D235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9B72E1C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25ABD"/>
    <w:multiLevelType w:val="hybridMultilevel"/>
    <w:tmpl w:val="91444A1C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DA3040A"/>
    <w:multiLevelType w:val="hybridMultilevel"/>
    <w:tmpl w:val="55F62C4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D9"/>
    <w:rsid w:val="0000009A"/>
    <w:rsid w:val="00003E43"/>
    <w:rsid w:val="000108B3"/>
    <w:rsid w:val="00017DF0"/>
    <w:rsid w:val="0003642D"/>
    <w:rsid w:val="0003747F"/>
    <w:rsid w:val="00060F39"/>
    <w:rsid w:val="00062695"/>
    <w:rsid w:val="00095A5A"/>
    <w:rsid w:val="00096C89"/>
    <w:rsid w:val="000A3E49"/>
    <w:rsid w:val="000F281D"/>
    <w:rsid w:val="00101D18"/>
    <w:rsid w:val="0010470D"/>
    <w:rsid w:val="00143AB1"/>
    <w:rsid w:val="001B0918"/>
    <w:rsid w:val="001D1A5D"/>
    <w:rsid w:val="001D7A24"/>
    <w:rsid w:val="001F080C"/>
    <w:rsid w:val="002158C9"/>
    <w:rsid w:val="002243A4"/>
    <w:rsid w:val="00237196"/>
    <w:rsid w:val="00291B20"/>
    <w:rsid w:val="002939ED"/>
    <w:rsid w:val="002C6075"/>
    <w:rsid w:val="002D35FE"/>
    <w:rsid w:val="002D5067"/>
    <w:rsid w:val="002D50AD"/>
    <w:rsid w:val="002F66C5"/>
    <w:rsid w:val="00314A37"/>
    <w:rsid w:val="0033697C"/>
    <w:rsid w:val="003468BF"/>
    <w:rsid w:val="00375EEF"/>
    <w:rsid w:val="003B5D7A"/>
    <w:rsid w:val="003F60E2"/>
    <w:rsid w:val="0042376F"/>
    <w:rsid w:val="004504AD"/>
    <w:rsid w:val="004634F6"/>
    <w:rsid w:val="004A7E8A"/>
    <w:rsid w:val="004D098A"/>
    <w:rsid w:val="004D235A"/>
    <w:rsid w:val="00540484"/>
    <w:rsid w:val="005455A8"/>
    <w:rsid w:val="005532C0"/>
    <w:rsid w:val="00556552"/>
    <w:rsid w:val="005720D0"/>
    <w:rsid w:val="00586315"/>
    <w:rsid w:val="005A2B9F"/>
    <w:rsid w:val="006110EF"/>
    <w:rsid w:val="006343CE"/>
    <w:rsid w:val="006400AE"/>
    <w:rsid w:val="00661CDA"/>
    <w:rsid w:val="00674833"/>
    <w:rsid w:val="006A2940"/>
    <w:rsid w:val="006D19ED"/>
    <w:rsid w:val="006E089B"/>
    <w:rsid w:val="006F428F"/>
    <w:rsid w:val="00705C16"/>
    <w:rsid w:val="007143E0"/>
    <w:rsid w:val="0073743F"/>
    <w:rsid w:val="00766DC5"/>
    <w:rsid w:val="00767B9B"/>
    <w:rsid w:val="007A5FAB"/>
    <w:rsid w:val="007E0E3A"/>
    <w:rsid w:val="007E309E"/>
    <w:rsid w:val="00807D9C"/>
    <w:rsid w:val="00815010"/>
    <w:rsid w:val="008253AE"/>
    <w:rsid w:val="00852470"/>
    <w:rsid w:val="008777C1"/>
    <w:rsid w:val="00891D9B"/>
    <w:rsid w:val="008A50DA"/>
    <w:rsid w:val="008B6DF5"/>
    <w:rsid w:val="008B7B79"/>
    <w:rsid w:val="008F76F5"/>
    <w:rsid w:val="009260E3"/>
    <w:rsid w:val="00941401"/>
    <w:rsid w:val="00951DA6"/>
    <w:rsid w:val="0096264A"/>
    <w:rsid w:val="00964656"/>
    <w:rsid w:val="00992723"/>
    <w:rsid w:val="009A0780"/>
    <w:rsid w:val="009A0874"/>
    <w:rsid w:val="009B2054"/>
    <w:rsid w:val="009F2998"/>
    <w:rsid w:val="00A06427"/>
    <w:rsid w:val="00A0684B"/>
    <w:rsid w:val="00A423A6"/>
    <w:rsid w:val="00A672C0"/>
    <w:rsid w:val="00A71F84"/>
    <w:rsid w:val="00A72EDB"/>
    <w:rsid w:val="00A80FF3"/>
    <w:rsid w:val="00A84290"/>
    <w:rsid w:val="00AB0958"/>
    <w:rsid w:val="00AD02CA"/>
    <w:rsid w:val="00AE2BAD"/>
    <w:rsid w:val="00AE44E6"/>
    <w:rsid w:val="00AE4E50"/>
    <w:rsid w:val="00AF1F9D"/>
    <w:rsid w:val="00AF2E8E"/>
    <w:rsid w:val="00AF59A9"/>
    <w:rsid w:val="00B304A1"/>
    <w:rsid w:val="00B85B4D"/>
    <w:rsid w:val="00BA1E2F"/>
    <w:rsid w:val="00BE2745"/>
    <w:rsid w:val="00BF1E26"/>
    <w:rsid w:val="00BF5A29"/>
    <w:rsid w:val="00C213DE"/>
    <w:rsid w:val="00C70EDC"/>
    <w:rsid w:val="00C73C1B"/>
    <w:rsid w:val="00C86C37"/>
    <w:rsid w:val="00C9232F"/>
    <w:rsid w:val="00CE1734"/>
    <w:rsid w:val="00CF16BB"/>
    <w:rsid w:val="00D24A77"/>
    <w:rsid w:val="00D30277"/>
    <w:rsid w:val="00D530AE"/>
    <w:rsid w:val="00D53976"/>
    <w:rsid w:val="00D61142"/>
    <w:rsid w:val="00D936D6"/>
    <w:rsid w:val="00DA31B0"/>
    <w:rsid w:val="00DA3D26"/>
    <w:rsid w:val="00DC2749"/>
    <w:rsid w:val="00DC4036"/>
    <w:rsid w:val="00DD36F0"/>
    <w:rsid w:val="00DD6E91"/>
    <w:rsid w:val="00E02E03"/>
    <w:rsid w:val="00E04252"/>
    <w:rsid w:val="00E13254"/>
    <w:rsid w:val="00E3476A"/>
    <w:rsid w:val="00E35517"/>
    <w:rsid w:val="00EB31BD"/>
    <w:rsid w:val="00EF44E3"/>
    <w:rsid w:val="00F0182E"/>
    <w:rsid w:val="00F22566"/>
    <w:rsid w:val="00F465F7"/>
    <w:rsid w:val="00F507C7"/>
    <w:rsid w:val="00F658BB"/>
    <w:rsid w:val="00F8117A"/>
    <w:rsid w:val="00FA57E3"/>
    <w:rsid w:val="00FC4AF1"/>
    <w:rsid w:val="00FD5011"/>
    <w:rsid w:val="00FE0B81"/>
    <w:rsid w:val="00FE5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13B05"/>
  <w15:docId w15:val="{C4D79D37-51C0-4B4B-A547-E148036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6690-1E1F-4914-8304-7E6CFB73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Mariana Husar</cp:lastModifiedBy>
  <cp:revision>11</cp:revision>
  <cp:lastPrinted>2021-06-17T10:42:00Z</cp:lastPrinted>
  <dcterms:created xsi:type="dcterms:W3CDTF">2021-06-14T12:45:00Z</dcterms:created>
  <dcterms:modified xsi:type="dcterms:W3CDTF">2021-06-17T12:50:00Z</dcterms:modified>
</cp:coreProperties>
</file>